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55C1" w14:textId="77777777" w:rsidR="00E55977" w:rsidRPr="00E93149" w:rsidRDefault="00E55977" w:rsidP="00C93BB7">
      <w:pPr>
        <w:pStyle w:val="Heading1"/>
        <w:spacing w:before="0" w:line="240" w:lineRule="auto"/>
        <w:rPr>
          <w:color w:val="1F497D" w:themeColor="text2"/>
          <w:sz w:val="24"/>
          <w:lang w:val="en-GB"/>
        </w:rPr>
      </w:pPr>
      <w:bookmarkStart w:id="0" w:name="_GoBack"/>
      <w:bookmarkEnd w:id="0"/>
      <w:r w:rsidRPr="00E93149">
        <w:rPr>
          <w:noProof/>
          <w:lang w:val="es-CR" w:eastAsia="es-CR"/>
        </w:rPr>
        <w:drawing>
          <wp:anchor distT="0" distB="0" distL="114300" distR="114300" simplePos="0" relativeHeight="251658240" behindDoc="0" locked="0" layoutInCell="1" allowOverlap="1" wp14:anchorId="092119C7" wp14:editId="55E698D2">
            <wp:simplePos x="0" y="0"/>
            <wp:positionH relativeFrom="column">
              <wp:posOffset>4209415</wp:posOffset>
            </wp:positionH>
            <wp:positionV relativeFrom="paragraph">
              <wp:posOffset>-419100</wp:posOffset>
            </wp:positionV>
            <wp:extent cx="1539240" cy="809625"/>
            <wp:effectExtent l="0" t="0" r="3810" b="9525"/>
            <wp:wrapNone/>
            <wp:docPr id="2" name="Imagen 2" descr="http://embamex.sre.gob.mx/guatemala/images/stories/noticias/2010/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bamex.sre.gob.mx/guatemala/images/stories/noticias/2010/C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149">
        <w:rPr>
          <w:noProof/>
          <w:lang w:val="es-CR" w:eastAsia="es-CR"/>
        </w:rPr>
        <w:drawing>
          <wp:anchor distT="0" distB="0" distL="114300" distR="114300" simplePos="0" relativeHeight="251659264" behindDoc="0" locked="0" layoutInCell="1" allowOverlap="1" wp14:anchorId="0A818C9B" wp14:editId="26FBC165">
            <wp:simplePos x="0" y="0"/>
            <wp:positionH relativeFrom="column">
              <wp:posOffset>-76200</wp:posOffset>
            </wp:positionH>
            <wp:positionV relativeFrom="paragraph">
              <wp:posOffset>-457201</wp:posOffset>
            </wp:positionV>
            <wp:extent cx="1257835" cy="752475"/>
            <wp:effectExtent l="0" t="0" r="0" b="0"/>
            <wp:wrapNone/>
            <wp:docPr id="1" name="Imagen 1" descr="https://talentoparaeldesarrollo.unitec.edu/images/logo_re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entoparaeldesarrollo.unitec.edu/images/logo_republ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149">
        <w:rPr>
          <w:lang w:val="en-GB"/>
        </w:rPr>
        <w:t xml:space="preserve"> </w:t>
      </w:r>
    </w:p>
    <w:p w14:paraId="6C7BA7ED" w14:textId="77777777" w:rsidR="00E55977" w:rsidRPr="00E93149" w:rsidRDefault="00E55977" w:rsidP="00C93BB7">
      <w:pPr>
        <w:pStyle w:val="Heading1"/>
        <w:spacing w:before="0" w:line="240" w:lineRule="auto"/>
        <w:rPr>
          <w:color w:val="1F497D" w:themeColor="text2"/>
          <w:sz w:val="24"/>
          <w:lang w:val="en-GB"/>
        </w:rPr>
      </w:pPr>
    </w:p>
    <w:p w14:paraId="5EE60EA1" w14:textId="77777777" w:rsidR="00E55977" w:rsidRPr="00E93149" w:rsidRDefault="00E55977" w:rsidP="00E55977">
      <w:pPr>
        <w:rPr>
          <w:lang w:val="en-GB"/>
        </w:rPr>
      </w:pPr>
    </w:p>
    <w:p w14:paraId="3ACC271B" w14:textId="66B563A6" w:rsidR="00C93BB7" w:rsidRPr="00E93149" w:rsidRDefault="00EF53B6" w:rsidP="00C93BB7">
      <w:pPr>
        <w:pStyle w:val="Heading1"/>
        <w:spacing w:before="0" w:line="240" w:lineRule="auto"/>
        <w:rPr>
          <w:color w:val="1F497D" w:themeColor="text2"/>
          <w:sz w:val="24"/>
          <w:lang w:val="en-GB"/>
        </w:rPr>
      </w:pPr>
      <w:r>
        <w:rPr>
          <w:color w:val="1F497D" w:themeColor="text2"/>
          <w:sz w:val="24"/>
          <w:lang w:val="en-GB"/>
        </w:rPr>
        <w:t>Concept Note</w:t>
      </w:r>
    </w:p>
    <w:p w14:paraId="450510DF" w14:textId="77777777" w:rsidR="00C93BB7" w:rsidRPr="00E93149" w:rsidRDefault="00C93BB7" w:rsidP="003B5C33">
      <w:pPr>
        <w:pStyle w:val="Heading1"/>
        <w:spacing w:before="0" w:line="240" w:lineRule="auto"/>
        <w:jc w:val="center"/>
        <w:rPr>
          <w:color w:val="000000" w:themeColor="text1"/>
          <w:lang w:val="en-GB"/>
        </w:rPr>
      </w:pPr>
    </w:p>
    <w:p w14:paraId="6E652196" w14:textId="2914D147" w:rsidR="00C93BB7" w:rsidRPr="00E93149" w:rsidRDefault="00C93BB7" w:rsidP="003B5C33">
      <w:pPr>
        <w:pStyle w:val="Heading1"/>
        <w:spacing w:before="0" w:line="240" w:lineRule="auto"/>
        <w:jc w:val="center"/>
        <w:rPr>
          <w:color w:val="000000" w:themeColor="text1"/>
          <w:lang w:val="en-GB"/>
        </w:rPr>
      </w:pPr>
      <w:r w:rsidRPr="00E93149">
        <w:rPr>
          <w:color w:val="000000" w:themeColor="text1"/>
          <w:lang w:val="en-GB"/>
        </w:rPr>
        <w:t>“</w:t>
      </w:r>
      <w:r w:rsidR="00E93149" w:rsidRPr="00E93149">
        <w:rPr>
          <w:color w:val="000000" w:themeColor="text1"/>
          <w:lang w:val="en-GB"/>
        </w:rPr>
        <w:t>Migration</w:t>
      </w:r>
      <w:r w:rsidRPr="00E93149">
        <w:rPr>
          <w:color w:val="000000" w:themeColor="text1"/>
          <w:lang w:val="en-GB"/>
        </w:rPr>
        <w:t xml:space="preserve">: </w:t>
      </w:r>
      <w:r w:rsidR="00E93149" w:rsidRPr="00E93149">
        <w:rPr>
          <w:color w:val="000000" w:themeColor="text1"/>
          <w:lang w:val="en-GB"/>
        </w:rPr>
        <w:t>A Shared Responsibility</w:t>
      </w:r>
      <w:r w:rsidRPr="00E93149">
        <w:rPr>
          <w:color w:val="000000" w:themeColor="text1"/>
          <w:lang w:val="en-GB"/>
        </w:rPr>
        <w:t>”</w:t>
      </w:r>
    </w:p>
    <w:p w14:paraId="38C66AE2" w14:textId="77777777" w:rsidR="00C93BB7" w:rsidRPr="00E93149" w:rsidRDefault="00C93BB7" w:rsidP="00C93BB7">
      <w:pPr>
        <w:pStyle w:val="Heading1"/>
        <w:spacing w:before="0" w:line="240" w:lineRule="auto"/>
        <w:rPr>
          <w:color w:val="000000" w:themeColor="text1"/>
          <w:sz w:val="24"/>
          <w:lang w:val="en-GB"/>
        </w:rPr>
      </w:pPr>
    </w:p>
    <w:p w14:paraId="2EFF2F74" w14:textId="58A17A7C" w:rsidR="00C93BB7" w:rsidRPr="00E93149" w:rsidRDefault="001971E7" w:rsidP="00C93BB7">
      <w:pPr>
        <w:pStyle w:val="Heading1"/>
        <w:spacing w:before="0" w:line="240" w:lineRule="auto"/>
        <w:rPr>
          <w:color w:val="000000" w:themeColor="text1"/>
          <w:sz w:val="24"/>
          <w:lang w:val="en-GB"/>
        </w:rPr>
      </w:pPr>
      <w:r>
        <w:rPr>
          <w:color w:val="000000" w:themeColor="text1"/>
          <w:sz w:val="24"/>
          <w:lang w:val="en-GB"/>
        </w:rPr>
        <w:t>Presiden</w:t>
      </w:r>
      <w:r w:rsidR="00BD3A2E">
        <w:rPr>
          <w:color w:val="000000" w:themeColor="text1"/>
          <w:sz w:val="24"/>
          <w:lang w:val="en-GB"/>
        </w:rPr>
        <w:t>cy</w:t>
      </w:r>
      <w:r>
        <w:rPr>
          <w:color w:val="000000" w:themeColor="text1"/>
          <w:sz w:val="24"/>
          <w:lang w:val="en-GB"/>
        </w:rPr>
        <w:t xml:space="preserve"> Pro</w:t>
      </w:r>
      <w:r w:rsidR="00BD3A2E">
        <w:rPr>
          <w:color w:val="000000" w:themeColor="text1"/>
          <w:sz w:val="24"/>
          <w:lang w:val="en-GB"/>
        </w:rPr>
        <w:t>-</w:t>
      </w:r>
      <w:proofErr w:type="spellStart"/>
      <w:r>
        <w:rPr>
          <w:color w:val="000000" w:themeColor="text1"/>
          <w:sz w:val="24"/>
          <w:lang w:val="en-GB"/>
        </w:rPr>
        <w:t>T</w:t>
      </w:r>
      <w:r w:rsidR="00BD3A2E">
        <w:rPr>
          <w:color w:val="000000" w:themeColor="text1"/>
          <w:sz w:val="24"/>
          <w:lang w:val="en-GB"/>
        </w:rPr>
        <w:t>é</w:t>
      </w:r>
      <w:r w:rsidR="00E93149" w:rsidRPr="00E93149">
        <w:rPr>
          <w:color w:val="000000" w:themeColor="text1"/>
          <w:sz w:val="24"/>
          <w:lang w:val="en-GB"/>
        </w:rPr>
        <w:t>mpore</w:t>
      </w:r>
      <w:proofErr w:type="spellEnd"/>
      <w:r w:rsidR="00E93149" w:rsidRPr="00E93149">
        <w:rPr>
          <w:color w:val="000000" w:themeColor="text1"/>
          <w:sz w:val="24"/>
          <w:lang w:val="en-GB"/>
        </w:rPr>
        <w:t xml:space="preserve"> of the Regional Conference on Migration</w:t>
      </w:r>
    </w:p>
    <w:p w14:paraId="0ECC3655" w14:textId="77777777" w:rsidR="003B5C33" w:rsidRPr="00E93149" w:rsidRDefault="003B5C33" w:rsidP="00C93BB7">
      <w:pPr>
        <w:pStyle w:val="Heading1"/>
        <w:spacing w:before="0" w:line="240" w:lineRule="auto"/>
        <w:rPr>
          <w:color w:val="000000" w:themeColor="text1"/>
          <w:sz w:val="24"/>
          <w:lang w:val="en-GB"/>
        </w:rPr>
      </w:pPr>
      <w:r w:rsidRPr="00E93149">
        <w:rPr>
          <w:color w:val="000000" w:themeColor="text1"/>
          <w:sz w:val="24"/>
          <w:lang w:val="en-GB"/>
        </w:rPr>
        <w:t>Honduras 2016</w:t>
      </w:r>
    </w:p>
    <w:p w14:paraId="4B4D0F67" w14:textId="77777777" w:rsidR="003B5C33" w:rsidRPr="00E93149" w:rsidRDefault="003B5C33" w:rsidP="00C93BB7">
      <w:pPr>
        <w:rPr>
          <w:szCs w:val="24"/>
          <w:lang w:val="en-GB"/>
        </w:rPr>
      </w:pPr>
    </w:p>
    <w:p w14:paraId="6654C8EB" w14:textId="76836AAF" w:rsidR="003B5C33" w:rsidRPr="00E93149" w:rsidRDefault="003B5C33" w:rsidP="003B5C33">
      <w:pPr>
        <w:jc w:val="both"/>
        <w:rPr>
          <w:b/>
          <w:sz w:val="24"/>
          <w:szCs w:val="24"/>
          <w:lang w:val="en-GB"/>
        </w:rPr>
      </w:pPr>
      <w:r w:rsidRPr="00E93149">
        <w:rPr>
          <w:sz w:val="24"/>
          <w:szCs w:val="24"/>
          <w:lang w:val="en-GB"/>
        </w:rPr>
        <w:t xml:space="preserve">Honduras </w:t>
      </w:r>
      <w:r w:rsidR="00E93149" w:rsidRPr="00E93149">
        <w:rPr>
          <w:sz w:val="24"/>
          <w:szCs w:val="24"/>
          <w:lang w:val="en-GB"/>
        </w:rPr>
        <w:t xml:space="preserve">is </w:t>
      </w:r>
      <w:r w:rsidR="001971E7">
        <w:rPr>
          <w:sz w:val="24"/>
          <w:szCs w:val="24"/>
          <w:lang w:val="en-GB"/>
        </w:rPr>
        <w:t>very</w:t>
      </w:r>
      <w:r w:rsidR="00A420DD">
        <w:rPr>
          <w:sz w:val="24"/>
          <w:szCs w:val="24"/>
          <w:lang w:val="en-GB"/>
        </w:rPr>
        <w:t xml:space="preserve"> </w:t>
      </w:r>
      <w:r w:rsidR="00E93149" w:rsidRPr="00E93149">
        <w:rPr>
          <w:sz w:val="24"/>
          <w:szCs w:val="24"/>
          <w:lang w:val="en-GB"/>
        </w:rPr>
        <w:t xml:space="preserve">pleased </w:t>
      </w:r>
      <w:r w:rsidR="00A420DD">
        <w:rPr>
          <w:sz w:val="24"/>
          <w:szCs w:val="24"/>
          <w:lang w:val="en-GB"/>
        </w:rPr>
        <w:t xml:space="preserve">and honoured </w:t>
      </w:r>
      <w:r w:rsidR="00E93149" w:rsidRPr="00E93149">
        <w:rPr>
          <w:sz w:val="24"/>
          <w:szCs w:val="24"/>
          <w:lang w:val="en-GB"/>
        </w:rPr>
        <w:t xml:space="preserve">to </w:t>
      </w:r>
      <w:r w:rsidR="00A420DD">
        <w:rPr>
          <w:sz w:val="24"/>
          <w:szCs w:val="24"/>
          <w:lang w:val="en-GB"/>
        </w:rPr>
        <w:t>assume</w:t>
      </w:r>
      <w:r w:rsidR="00E93149" w:rsidRPr="00E93149">
        <w:rPr>
          <w:sz w:val="24"/>
          <w:szCs w:val="24"/>
          <w:lang w:val="en-GB"/>
        </w:rPr>
        <w:t xml:space="preserve"> the Presidency </w:t>
      </w:r>
      <w:r w:rsidR="00BD3A2E">
        <w:rPr>
          <w:sz w:val="24"/>
          <w:szCs w:val="24"/>
          <w:lang w:val="en-GB"/>
        </w:rPr>
        <w:t>Pro-</w:t>
      </w:r>
      <w:proofErr w:type="spellStart"/>
      <w:r w:rsidR="00BD3A2E">
        <w:rPr>
          <w:sz w:val="24"/>
          <w:szCs w:val="24"/>
          <w:lang w:val="en-GB"/>
        </w:rPr>
        <w:t>Té</w:t>
      </w:r>
      <w:r w:rsidR="00E93149" w:rsidRPr="00E93149">
        <w:rPr>
          <w:sz w:val="24"/>
          <w:szCs w:val="24"/>
          <w:lang w:val="en-GB"/>
        </w:rPr>
        <w:t>mpore</w:t>
      </w:r>
      <w:proofErr w:type="spellEnd"/>
      <w:r w:rsidR="00E93149" w:rsidRPr="00E93149">
        <w:rPr>
          <w:sz w:val="24"/>
          <w:szCs w:val="24"/>
          <w:lang w:val="en-GB"/>
        </w:rPr>
        <w:t xml:space="preserve"> of the Regional Conference on Migration (RCM) with the theme of </w:t>
      </w:r>
      <w:r w:rsidRPr="00E93149">
        <w:rPr>
          <w:b/>
          <w:sz w:val="24"/>
          <w:szCs w:val="24"/>
          <w:lang w:val="en-GB"/>
        </w:rPr>
        <w:t>“</w:t>
      </w:r>
      <w:r w:rsidR="00E93149" w:rsidRPr="00E93149">
        <w:rPr>
          <w:b/>
          <w:sz w:val="24"/>
          <w:szCs w:val="24"/>
          <w:lang w:val="en-GB"/>
        </w:rPr>
        <w:t>Migration</w:t>
      </w:r>
      <w:r w:rsidR="00CA7968" w:rsidRPr="00E93149">
        <w:rPr>
          <w:b/>
          <w:sz w:val="24"/>
          <w:szCs w:val="24"/>
          <w:lang w:val="en-GB"/>
        </w:rPr>
        <w:t xml:space="preserve">: </w:t>
      </w:r>
      <w:r w:rsidR="00E93149" w:rsidRPr="00E93149">
        <w:rPr>
          <w:b/>
          <w:sz w:val="24"/>
          <w:szCs w:val="24"/>
          <w:lang w:val="en-GB"/>
        </w:rPr>
        <w:t>A Shared Responsibility</w:t>
      </w:r>
      <w:r w:rsidRPr="00E93149">
        <w:rPr>
          <w:b/>
          <w:sz w:val="24"/>
          <w:szCs w:val="24"/>
          <w:lang w:val="en-GB"/>
        </w:rPr>
        <w:t>”.</w:t>
      </w:r>
    </w:p>
    <w:p w14:paraId="5DACCBCA" w14:textId="76DA4A9E" w:rsidR="003B5C33" w:rsidRPr="00E93149" w:rsidRDefault="00E93149" w:rsidP="000F58BC">
      <w:pPr>
        <w:jc w:val="both"/>
        <w:rPr>
          <w:sz w:val="24"/>
          <w:szCs w:val="24"/>
          <w:lang w:val="en-GB"/>
        </w:rPr>
      </w:pPr>
      <w:r w:rsidRPr="00E93149">
        <w:rPr>
          <w:sz w:val="24"/>
          <w:szCs w:val="24"/>
          <w:lang w:val="en-GB"/>
        </w:rPr>
        <w:t xml:space="preserve">In recent years, the region has faced an increasing flow of differentiated </w:t>
      </w:r>
      <w:r w:rsidR="005C78A1">
        <w:rPr>
          <w:sz w:val="24"/>
          <w:szCs w:val="24"/>
          <w:lang w:val="en-GB"/>
        </w:rPr>
        <w:t xml:space="preserve">irregular </w:t>
      </w:r>
      <w:r w:rsidRPr="00E93149">
        <w:rPr>
          <w:sz w:val="24"/>
          <w:szCs w:val="24"/>
          <w:lang w:val="en-GB"/>
        </w:rPr>
        <w:t xml:space="preserve">migration; that is, countries that previously were only sending, transit or receiving countries have taken on more than one of these roles in recent </w:t>
      </w:r>
      <w:proofErr w:type="gramStart"/>
      <w:r w:rsidRPr="00E93149">
        <w:rPr>
          <w:sz w:val="24"/>
          <w:szCs w:val="24"/>
          <w:lang w:val="en-GB"/>
        </w:rPr>
        <w:t xml:space="preserve">years, </w:t>
      </w:r>
      <w:r w:rsidR="00A5763D">
        <w:rPr>
          <w:sz w:val="24"/>
          <w:szCs w:val="24"/>
          <w:lang w:val="en-GB"/>
        </w:rPr>
        <w:t>which has</w:t>
      </w:r>
      <w:proofErr w:type="gramEnd"/>
      <w:r w:rsidR="00A5763D">
        <w:rPr>
          <w:sz w:val="24"/>
          <w:szCs w:val="24"/>
          <w:lang w:val="en-GB"/>
        </w:rPr>
        <w:t xml:space="preserve"> brought them</w:t>
      </w:r>
      <w:r w:rsidRPr="00E93149">
        <w:rPr>
          <w:sz w:val="24"/>
          <w:szCs w:val="24"/>
          <w:lang w:val="en-GB"/>
        </w:rPr>
        <w:t xml:space="preserve"> greater responsibilities. Regardless of the role of each country, there is no doubt that the region shares a responsibility </w:t>
      </w:r>
      <w:r w:rsidR="0063163B" w:rsidRPr="00E93149">
        <w:rPr>
          <w:sz w:val="24"/>
          <w:szCs w:val="24"/>
          <w:lang w:val="en-GB"/>
        </w:rPr>
        <w:t xml:space="preserve">in regard to migration </w:t>
      </w:r>
      <w:r w:rsidRPr="00E93149">
        <w:rPr>
          <w:sz w:val="24"/>
          <w:szCs w:val="24"/>
          <w:lang w:val="en-GB"/>
        </w:rPr>
        <w:t xml:space="preserve">which cannot be delegated, and the only two ways </w:t>
      </w:r>
      <w:r w:rsidR="00D067D0">
        <w:rPr>
          <w:sz w:val="24"/>
          <w:szCs w:val="24"/>
          <w:lang w:val="en-GB"/>
        </w:rPr>
        <w:t>to address this issue are</w:t>
      </w:r>
      <w:r w:rsidRPr="00E93149">
        <w:rPr>
          <w:sz w:val="24"/>
          <w:szCs w:val="24"/>
          <w:lang w:val="en-GB"/>
        </w:rPr>
        <w:t xml:space="preserve"> </w:t>
      </w:r>
      <w:r w:rsidR="00D067D0">
        <w:rPr>
          <w:sz w:val="24"/>
          <w:szCs w:val="24"/>
          <w:lang w:val="en-GB"/>
        </w:rPr>
        <w:t>with a</w:t>
      </w:r>
      <w:r w:rsidRPr="00E93149">
        <w:rPr>
          <w:sz w:val="24"/>
          <w:szCs w:val="24"/>
          <w:lang w:val="en-GB"/>
        </w:rPr>
        <w:t xml:space="preserve"> human rights</w:t>
      </w:r>
      <w:r w:rsidR="00D067D0">
        <w:rPr>
          <w:sz w:val="24"/>
          <w:szCs w:val="24"/>
          <w:lang w:val="en-GB"/>
        </w:rPr>
        <w:t xml:space="preserve"> approach</w:t>
      </w:r>
      <w:r w:rsidRPr="00E93149">
        <w:rPr>
          <w:sz w:val="24"/>
          <w:szCs w:val="24"/>
          <w:lang w:val="en-GB"/>
        </w:rPr>
        <w:t xml:space="preserve"> and in a comprehensive </w:t>
      </w:r>
      <w:r w:rsidR="00A32124">
        <w:rPr>
          <w:sz w:val="24"/>
          <w:szCs w:val="24"/>
          <w:lang w:val="en-GB"/>
        </w:rPr>
        <w:t xml:space="preserve">and coordinated </w:t>
      </w:r>
      <w:r w:rsidRPr="00E93149">
        <w:rPr>
          <w:sz w:val="24"/>
          <w:szCs w:val="24"/>
          <w:lang w:val="en-GB"/>
        </w:rPr>
        <w:t>manner</w:t>
      </w:r>
      <w:r w:rsidR="000F58BC" w:rsidRPr="00E93149">
        <w:rPr>
          <w:sz w:val="24"/>
          <w:szCs w:val="24"/>
          <w:lang w:val="en-GB"/>
        </w:rPr>
        <w:t>.</w:t>
      </w:r>
    </w:p>
    <w:p w14:paraId="4912FE37" w14:textId="44EEE6CB" w:rsidR="003B5C33" w:rsidRPr="00E93149" w:rsidRDefault="00E93149" w:rsidP="003B5C33">
      <w:pPr>
        <w:jc w:val="both"/>
        <w:rPr>
          <w:sz w:val="24"/>
          <w:szCs w:val="24"/>
          <w:lang w:val="en-GB"/>
        </w:rPr>
      </w:pPr>
      <w:r w:rsidRPr="00E93149">
        <w:rPr>
          <w:sz w:val="24"/>
          <w:szCs w:val="24"/>
          <w:lang w:val="en-GB"/>
        </w:rPr>
        <w:t>It is indispensable that each country recognize its responsibilities</w:t>
      </w:r>
      <w:r w:rsidR="00E62288">
        <w:rPr>
          <w:sz w:val="24"/>
          <w:szCs w:val="24"/>
          <w:lang w:val="en-GB"/>
        </w:rPr>
        <w:t>,</w:t>
      </w:r>
      <w:r w:rsidRPr="00E93149">
        <w:rPr>
          <w:sz w:val="24"/>
          <w:szCs w:val="24"/>
          <w:lang w:val="en-GB"/>
        </w:rPr>
        <w:t xml:space="preserve"> </w:t>
      </w:r>
      <w:r w:rsidR="00E62288">
        <w:rPr>
          <w:sz w:val="24"/>
          <w:szCs w:val="24"/>
          <w:lang w:val="en-GB"/>
        </w:rPr>
        <w:t>according to</w:t>
      </w:r>
      <w:r w:rsidRPr="00E93149">
        <w:rPr>
          <w:sz w:val="24"/>
          <w:szCs w:val="24"/>
          <w:lang w:val="en-GB"/>
        </w:rPr>
        <w:t xml:space="preserve"> the roles it plays, </w:t>
      </w:r>
      <w:r w:rsidR="009F61A5">
        <w:rPr>
          <w:sz w:val="24"/>
          <w:szCs w:val="24"/>
          <w:lang w:val="en-GB"/>
        </w:rPr>
        <w:t>in order to provide</w:t>
      </w:r>
      <w:r w:rsidRPr="00E93149">
        <w:rPr>
          <w:sz w:val="24"/>
          <w:szCs w:val="24"/>
          <w:lang w:val="en-GB"/>
        </w:rPr>
        <w:t xml:space="preserve"> a regional response to migration. An example of this approach is the Plan of the Alliance for Prosperity of the Northern Triangle countries in Central America, driven by Honduras, </w:t>
      </w:r>
      <w:r w:rsidR="00067134">
        <w:rPr>
          <w:sz w:val="24"/>
          <w:szCs w:val="24"/>
          <w:lang w:val="en-GB"/>
        </w:rPr>
        <w:t>El Salvador and Guatemala. The P</w:t>
      </w:r>
      <w:r w:rsidRPr="00E93149">
        <w:rPr>
          <w:sz w:val="24"/>
          <w:szCs w:val="24"/>
          <w:lang w:val="en-GB"/>
        </w:rPr>
        <w:t xml:space="preserve">lan is a sub-regional strategy based on the commitment and political will of all three countries to create the necessary opportunities for development in the region, thus </w:t>
      </w:r>
      <w:r w:rsidR="00923F65">
        <w:rPr>
          <w:sz w:val="24"/>
          <w:szCs w:val="24"/>
          <w:lang w:val="en-GB"/>
        </w:rPr>
        <w:t>avoiding the need to</w:t>
      </w:r>
      <w:r w:rsidRPr="00E93149">
        <w:rPr>
          <w:sz w:val="24"/>
          <w:szCs w:val="24"/>
          <w:lang w:val="en-GB"/>
        </w:rPr>
        <w:t xml:space="preserve"> </w:t>
      </w:r>
      <w:r w:rsidR="00923F65">
        <w:rPr>
          <w:sz w:val="24"/>
          <w:szCs w:val="24"/>
          <w:lang w:val="en-GB"/>
        </w:rPr>
        <w:t>search</w:t>
      </w:r>
      <w:r w:rsidRPr="00E93149">
        <w:rPr>
          <w:sz w:val="24"/>
          <w:szCs w:val="24"/>
          <w:lang w:val="en-GB"/>
        </w:rPr>
        <w:t xml:space="preserve"> for them in the North</w:t>
      </w:r>
      <w:r w:rsidR="003B5C33" w:rsidRPr="00E93149">
        <w:rPr>
          <w:sz w:val="24"/>
          <w:szCs w:val="24"/>
          <w:lang w:val="en-GB"/>
        </w:rPr>
        <w:t xml:space="preserve">. </w:t>
      </w:r>
    </w:p>
    <w:p w14:paraId="78AF6B27" w14:textId="77777777" w:rsidR="003B5C33" w:rsidRPr="00E93149" w:rsidRDefault="003B5C33" w:rsidP="003B5C33">
      <w:pPr>
        <w:jc w:val="both"/>
        <w:rPr>
          <w:sz w:val="24"/>
          <w:szCs w:val="24"/>
          <w:lang w:val="en-GB"/>
        </w:rPr>
      </w:pPr>
      <w:r w:rsidRPr="00E93149">
        <w:rPr>
          <w:sz w:val="24"/>
          <w:szCs w:val="24"/>
          <w:lang w:val="en-GB"/>
        </w:rPr>
        <w:t xml:space="preserve">Honduras </w:t>
      </w:r>
      <w:r w:rsidR="00E93149" w:rsidRPr="00E93149">
        <w:rPr>
          <w:sz w:val="24"/>
          <w:szCs w:val="24"/>
          <w:lang w:val="en-GB"/>
        </w:rPr>
        <w:t>endorses what Pope Francis</w:t>
      </w:r>
      <w:r w:rsidRPr="00E93149">
        <w:rPr>
          <w:sz w:val="24"/>
          <w:szCs w:val="24"/>
          <w:lang w:val="en-GB"/>
        </w:rPr>
        <w:t xml:space="preserve"> </w:t>
      </w:r>
      <w:r w:rsidR="00E93149" w:rsidRPr="00E93149">
        <w:rPr>
          <w:sz w:val="24"/>
          <w:szCs w:val="24"/>
          <w:lang w:val="en-GB"/>
        </w:rPr>
        <w:t xml:space="preserve">said during the World Day of Migrants and Refugees in regard to supporting </w:t>
      </w:r>
      <w:r w:rsidRPr="00E93149">
        <w:rPr>
          <w:i/>
          <w:sz w:val="24"/>
          <w:szCs w:val="24"/>
          <w:lang w:val="en-GB"/>
        </w:rPr>
        <w:t>“</w:t>
      </w:r>
      <w:r w:rsidR="00E93149" w:rsidRPr="00E93149">
        <w:rPr>
          <w:i/>
          <w:sz w:val="24"/>
          <w:szCs w:val="24"/>
          <w:lang w:val="en-GB"/>
        </w:rPr>
        <w:t>all who work to defend each person’s right to live with dignity, first and foremost by exercising the right not to emigrate and to contribute to the development of one’s country of origin. This process should include, from the outset, the need to assist the countries which migrants and refugees leave. This will demonstrate that solidarity, cooperation, international interdependence and the equitable distribution of the earth’s goods are essential for more decisive efforts, especially in areas where migration movements begin, to eliminate those imbalances which lead people, individually or collectively, to abandon their own natural and cultural environment</w:t>
      </w:r>
      <w:r w:rsidRPr="00E93149">
        <w:rPr>
          <w:i/>
          <w:sz w:val="24"/>
          <w:szCs w:val="24"/>
          <w:lang w:val="en-GB"/>
        </w:rPr>
        <w:t>”</w:t>
      </w:r>
      <w:r w:rsidRPr="00E93149">
        <w:rPr>
          <w:sz w:val="24"/>
          <w:szCs w:val="24"/>
          <w:lang w:val="en-GB"/>
        </w:rPr>
        <w:t xml:space="preserve">. </w:t>
      </w:r>
    </w:p>
    <w:p w14:paraId="7CAEBBF0" w14:textId="65C96182" w:rsidR="003B5C33" w:rsidRPr="00E93149" w:rsidRDefault="00E93149" w:rsidP="003B5C33">
      <w:pPr>
        <w:jc w:val="both"/>
        <w:rPr>
          <w:sz w:val="24"/>
          <w:szCs w:val="24"/>
          <w:lang w:val="en-GB"/>
        </w:rPr>
      </w:pPr>
      <w:r w:rsidRPr="00E93149">
        <w:rPr>
          <w:sz w:val="24"/>
          <w:szCs w:val="24"/>
          <w:lang w:val="en-GB"/>
        </w:rPr>
        <w:t xml:space="preserve">In this regard, and </w:t>
      </w:r>
      <w:r>
        <w:rPr>
          <w:sz w:val="24"/>
          <w:szCs w:val="24"/>
          <w:lang w:val="en-GB"/>
        </w:rPr>
        <w:t>based on the</w:t>
      </w:r>
      <w:r w:rsidRPr="00E93149">
        <w:rPr>
          <w:sz w:val="24"/>
          <w:szCs w:val="24"/>
          <w:lang w:val="en-GB"/>
        </w:rPr>
        <w:t xml:space="preserve"> example </w:t>
      </w:r>
      <w:r>
        <w:rPr>
          <w:sz w:val="24"/>
          <w:szCs w:val="24"/>
          <w:lang w:val="en-GB"/>
        </w:rPr>
        <w:t xml:space="preserve">of </w:t>
      </w:r>
      <w:r w:rsidRPr="00E93149">
        <w:rPr>
          <w:sz w:val="24"/>
          <w:szCs w:val="24"/>
          <w:lang w:val="en-GB"/>
        </w:rPr>
        <w:t xml:space="preserve">the synergy that has been created between countries of the Northern Triangle, Honduras expects </w:t>
      </w:r>
      <w:r>
        <w:rPr>
          <w:sz w:val="24"/>
          <w:szCs w:val="24"/>
          <w:lang w:val="en-GB"/>
        </w:rPr>
        <w:t xml:space="preserve">to be able, </w:t>
      </w:r>
      <w:r w:rsidRPr="00E93149">
        <w:rPr>
          <w:sz w:val="24"/>
          <w:szCs w:val="24"/>
          <w:lang w:val="en-GB"/>
        </w:rPr>
        <w:t>during its term as President pro tempore</w:t>
      </w:r>
      <w:r>
        <w:rPr>
          <w:sz w:val="24"/>
          <w:szCs w:val="24"/>
          <w:lang w:val="en-GB"/>
        </w:rPr>
        <w:t>,</w:t>
      </w:r>
      <w:r w:rsidRPr="00E93149">
        <w:rPr>
          <w:sz w:val="24"/>
          <w:szCs w:val="24"/>
          <w:lang w:val="en-GB"/>
        </w:rPr>
        <w:t xml:space="preserve"> to count on the same </w:t>
      </w:r>
      <w:r w:rsidR="00F161BD">
        <w:rPr>
          <w:sz w:val="24"/>
          <w:szCs w:val="24"/>
          <w:lang w:val="en-GB"/>
        </w:rPr>
        <w:t>commitment and political will of</w:t>
      </w:r>
      <w:r w:rsidRPr="00E93149">
        <w:rPr>
          <w:sz w:val="24"/>
          <w:szCs w:val="24"/>
          <w:lang w:val="en-GB"/>
        </w:rPr>
        <w:t xml:space="preserve"> the other </w:t>
      </w:r>
      <w:r w:rsidR="006C7602">
        <w:rPr>
          <w:sz w:val="24"/>
          <w:szCs w:val="24"/>
          <w:lang w:val="en-GB"/>
        </w:rPr>
        <w:lastRenderedPageBreak/>
        <w:t>countries in accompanying these initiatives and thus, achieve the three specific objectives of the Regional Conference on Migration:</w:t>
      </w:r>
      <w:r w:rsidR="003B5C33" w:rsidRPr="00E93149">
        <w:rPr>
          <w:sz w:val="24"/>
          <w:szCs w:val="24"/>
          <w:lang w:val="en-GB"/>
        </w:rPr>
        <w:t xml:space="preserve"> </w:t>
      </w:r>
    </w:p>
    <w:p w14:paraId="566CE14B" w14:textId="3F4AF13C" w:rsidR="003B5C33" w:rsidRPr="00E93149" w:rsidRDefault="00751051" w:rsidP="003B5C33">
      <w:pPr>
        <w:pStyle w:val="ListParagraph"/>
        <w:numPr>
          <w:ilvl w:val="0"/>
          <w:numId w:val="1"/>
        </w:numPr>
        <w:jc w:val="both"/>
        <w:rPr>
          <w:sz w:val="24"/>
          <w:szCs w:val="24"/>
          <w:lang w:val="en-GB"/>
        </w:rPr>
      </w:pPr>
      <w:r>
        <w:rPr>
          <w:sz w:val="24"/>
          <w:szCs w:val="24"/>
          <w:lang w:val="en-GB"/>
        </w:rPr>
        <w:t>To promote</w:t>
      </w:r>
      <w:r w:rsidR="006C7602">
        <w:rPr>
          <w:sz w:val="24"/>
          <w:szCs w:val="24"/>
          <w:lang w:val="en-GB"/>
        </w:rPr>
        <w:t xml:space="preserve"> exchange of information, experiences and best practices.</w:t>
      </w:r>
      <w:r w:rsidR="003B5C33" w:rsidRPr="00E93149">
        <w:rPr>
          <w:sz w:val="24"/>
          <w:szCs w:val="24"/>
          <w:lang w:val="en-GB"/>
        </w:rPr>
        <w:t xml:space="preserve"> </w:t>
      </w:r>
    </w:p>
    <w:p w14:paraId="2A0BE4DF" w14:textId="77777777" w:rsidR="003B5C33" w:rsidRPr="00E93149" w:rsidRDefault="006C7602" w:rsidP="003B5C33">
      <w:pPr>
        <w:pStyle w:val="ListParagraph"/>
        <w:numPr>
          <w:ilvl w:val="0"/>
          <w:numId w:val="1"/>
        </w:numPr>
        <w:jc w:val="both"/>
        <w:rPr>
          <w:sz w:val="24"/>
          <w:szCs w:val="24"/>
          <w:lang w:val="en-GB"/>
        </w:rPr>
      </w:pPr>
      <w:r>
        <w:rPr>
          <w:sz w:val="24"/>
          <w:szCs w:val="24"/>
          <w:lang w:val="en-GB"/>
        </w:rPr>
        <w:t>To foster cooperation and regional efforts relating to migration</w:t>
      </w:r>
      <w:r w:rsidR="003B5C33" w:rsidRPr="00E93149">
        <w:rPr>
          <w:sz w:val="24"/>
          <w:szCs w:val="24"/>
          <w:lang w:val="en-GB"/>
        </w:rPr>
        <w:t xml:space="preserve">. </w:t>
      </w:r>
    </w:p>
    <w:p w14:paraId="255804B2" w14:textId="77777777" w:rsidR="003B5C33" w:rsidRPr="00E93149" w:rsidRDefault="006C7602" w:rsidP="003B5C33">
      <w:pPr>
        <w:pStyle w:val="ListParagraph"/>
        <w:numPr>
          <w:ilvl w:val="0"/>
          <w:numId w:val="1"/>
        </w:numPr>
        <w:jc w:val="both"/>
        <w:rPr>
          <w:sz w:val="24"/>
          <w:szCs w:val="24"/>
          <w:lang w:val="en-GB"/>
        </w:rPr>
      </w:pPr>
      <w:r>
        <w:rPr>
          <w:sz w:val="24"/>
          <w:szCs w:val="24"/>
          <w:lang w:val="en-GB"/>
        </w:rPr>
        <w:t>To strengthen migration management processes</w:t>
      </w:r>
      <w:r w:rsidR="003B5C33" w:rsidRPr="00E93149">
        <w:rPr>
          <w:sz w:val="24"/>
          <w:szCs w:val="24"/>
          <w:lang w:val="en-GB"/>
        </w:rPr>
        <w:t>.</w:t>
      </w:r>
    </w:p>
    <w:p w14:paraId="3CB8F7A8" w14:textId="07A5B9A4" w:rsidR="003B5C33" w:rsidRPr="00E93149" w:rsidRDefault="003B5C33" w:rsidP="003B5C33">
      <w:pPr>
        <w:jc w:val="both"/>
        <w:rPr>
          <w:sz w:val="24"/>
          <w:szCs w:val="24"/>
          <w:lang w:val="en-GB"/>
        </w:rPr>
      </w:pPr>
      <w:r w:rsidRPr="00E93149">
        <w:rPr>
          <w:sz w:val="24"/>
          <w:szCs w:val="24"/>
          <w:lang w:val="en-GB"/>
        </w:rPr>
        <w:t xml:space="preserve">Honduras </w:t>
      </w:r>
      <w:r w:rsidR="006C7602">
        <w:rPr>
          <w:sz w:val="24"/>
          <w:szCs w:val="24"/>
          <w:lang w:val="en-GB"/>
        </w:rPr>
        <w:t xml:space="preserve">is proud to be the first country </w:t>
      </w:r>
      <w:r w:rsidR="00B01E29">
        <w:rPr>
          <w:sz w:val="24"/>
          <w:szCs w:val="24"/>
          <w:lang w:val="en-GB"/>
        </w:rPr>
        <w:t>to implement the lines of a</w:t>
      </w:r>
      <w:r w:rsidR="006C7602">
        <w:rPr>
          <w:sz w:val="24"/>
          <w:szCs w:val="24"/>
          <w:lang w:val="en-GB"/>
        </w:rPr>
        <w:t xml:space="preserve">ction for the institutional strengthening of RCM, proposed by Mexico as outgoing President pro tempore. This will allow </w:t>
      </w:r>
      <w:proofErr w:type="gramStart"/>
      <w:r w:rsidR="00610C16">
        <w:rPr>
          <w:sz w:val="24"/>
          <w:szCs w:val="24"/>
          <w:lang w:val="en-GB"/>
        </w:rPr>
        <w:t>to develop</w:t>
      </w:r>
      <w:proofErr w:type="gramEnd"/>
      <w:r w:rsidR="00610C16">
        <w:rPr>
          <w:sz w:val="24"/>
          <w:szCs w:val="24"/>
          <w:lang w:val="en-GB"/>
        </w:rPr>
        <w:t xml:space="preserve"> coordinated efforts by</w:t>
      </w:r>
      <w:r w:rsidR="006C7602">
        <w:rPr>
          <w:sz w:val="24"/>
          <w:szCs w:val="24"/>
          <w:lang w:val="en-GB"/>
        </w:rPr>
        <w:t xml:space="preserve"> the Troika</w:t>
      </w:r>
      <w:r w:rsidR="00CA7968" w:rsidRPr="00E93149">
        <w:rPr>
          <w:sz w:val="24"/>
          <w:szCs w:val="24"/>
          <w:lang w:val="en-GB"/>
        </w:rPr>
        <w:t>.</w:t>
      </w:r>
    </w:p>
    <w:p w14:paraId="1F01BD74" w14:textId="7BCF6D24" w:rsidR="003B5C33" w:rsidRPr="00E93149" w:rsidRDefault="006C7602" w:rsidP="003B5C33">
      <w:pPr>
        <w:jc w:val="both"/>
        <w:rPr>
          <w:sz w:val="24"/>
          <w:szCs w:val="24"/>
          <w:lang w:val="en-GB"/>
        </w:rPr>
      </w:pPr>
      <w:r>
        <w:rPr>
          <w:sz w:val="24"/>
          <w:szCs w:val="24"/>
          <w:lang w:val="en-GB"/>
        </w:rPr>
        <w:t>Considering the three central themes of the Plan of Action of RCM (Migration Management, Human Rights, Migration and Development)</w:t>
      </w:r>
      <w:r w:rsidR="00610C16">
        <w:rPr>
          <w:sz w:val="24"/>
          <w:szCs w:val="24"/>
          <w:lang w:val="en-GB"/>
        </w:rPr>
        <w:t xml:space="preserve"> </w:t>
      </w:r>
      <w:r>
        <w:rPr>
          <w:sz w:val="24"/>
          <w:szCs w:val="24"/>
          <w:lang w:val="en-GB"/>
        </w:rPr>
        <w:t>for 2016, Honduras as President pro tempore takes on the following sub-themes</w:t>
      </w:r>
      <w:r w:rsidR="003B5C33" w:rsidRPr="00E93149">
        <w:rPr>
          <w:sz w:val="24"/>
          <w:szCs w:val="24"/>
          <w:lang w:val="en-GB"/>
        </w:rPr>
        <w:t>:</w:t>
      </w:r>
    </w:p>
    <w:p w14:paraId="20CDC151" w14:textId="77777777" w:rsidR="003B5C33" w:rsidRPr="00E93149" w:rsidRDefault="006C7602" w:rsidP="003B5C33">
      <w:pPr>
        <w:pStyle w:val="ListParagraph"/>
        <w:numPr>
          <w:ilvl w:val="0"/>
          <w:numId w:val="2"/>
        </w:numPr>
        <w:rPr>
          <w:sz w:val="24"/>
          <w:lang w:val="en-GB"/>
        </w:rPr>
      </w:pPr>
      <w:r>
        <w:rPr>
          <w:sz w:val="24"/>
          <w:lang w:val="en-GB"/>
        </w:rPr>
        <w:t>Consular Assistance and Migration Protection</w:t>
      </w:r>
    </w:p>
    <w:p w14:paraId="107E006B" w14:textId="5608F9B3" w:rsidR="003B5C33" w:rsidRPr="00E93149" w:rsidRDefault="006C7602" w:rsidP="003B5C33">
      <w:pPr>
        <w:pStyle w:val="ListParagraph"/>
        <w:numPr>
          <w:ilvl w:val="0"/>
          <w:numId w:val="2"/>
        </w:numPr>
        <w:rPr>
          <w:sz w:val="24"/>
          <w:lang w:val="en-GB"/>
        </w:rPr>
      </w:pPr>
      <w:r>
        <w:rPr>
          <w:sz w:val="24"/>
          <w:lang w:val="en-GB"/>
        </w:rPr>
        <w:t xml:space="preserve">Migration: Rights and </w:t>
      </w:r>
      <w:r w:rsidR="00610C16">
        <w:rPr>
          <w:sz w:val="24"/>
          <w:lang w:val="en-GB"/>
        </w:rPr>
        <w:t>Obligations</w:t>
      </w:r>
    </w:p>
    <w:p w14:paraId="4CE2C0FE" w14:textId="77777777" w:rsidR="003B5C33" w:rsidRDefault="006C7602" w:rsidP="003B5C33">
      <w:pPr>
        <w:pStyle w:val="ListParagraph"/>
        <w:numPr>
          <w:ilvl w:val="0"/>
          <w:numId w:val="2"/>
        </w:numPr>
        <w:rPr>
          <w:sz w:val="24"/>
          <w:lang w:val="en-GB"/>
        </w:rPr>
      </w:pPr>
      <w:r>
        <w:rPr>
          <w:sz w:val="24"/>
          <w:lang w:val="en-GB"/>
        </w:rPr>
        <w:t>Integration and Reintegration</w:t>
      </w:r>
    </w:p>
    <w:p w14:paraId="79800021" w14:textId="3E91F7D0" w:rsidR="006D7C07" w:rsidRPr="00E93149" w:rsidRDefault="006D7C07" w:rsidP="003B5C33">
      <w:pPr>
        <w:pStyle w:val="ListParagraph"/>
        <w:numPr>
          <w:ilvl w:val="0"/>
          <w:numId w:val="2"/>
        </w:numPr>
        <w:rPr>
          <w:sz w:val="24"/>
          <w:lang w:val="en-GB"/>
        </w:rPr>
      </w:pPr>
      <w:r>
        <w:rPr>
          <w:sz w:val="24"/>
          <w:lang w:val="en-GB"/>
        </w:rPr>
        <w:t>Migrant children</w:t>
      </w:r>
    </w:p>
    <w:p w14:paraId="3212ABFD" w14:textId="77777777" w:rsidR="003B5C33" w:rsidRPr="00E93149" w:rsidRDefault="003B5C33" w:rsidP="003B5C33">
      <w:pPr>
        <w:pStyle w:val="ListParagraph"/>
        <w:rPr>
          <w:sz w:val="24"/>
          <w:lang w:val="en-GB"/>
        </w:rPr>
      </w:pPr>
      <w:r w:rsidRPr="00E93149">
        <w:rPr>
          <w:sz w:val="24"/>
          <w:lang w:val="en-GB"/>
        </w:rPr>
        <w:t xml:space="preserve"> </w:t>
      </w:r>
    </w:p>
    <w:p w14:paraId="115CC8FA" w14:textId="77777777" w:rsidR="003B5C33" w:rsidRPr="00E93149" w:rsidRDefault="006C7602" w:rsidP="003B5C33">
      <w:pPr>
        <w:pStyle w:val="ListParagraph"/>
        <w:numPr>
          <w:ilvl w:val="0"/>
          <w:numId w:val="3"/>
        </w:numPr>
        <w:rPr>
          <w:b/>
          <w:sz w:val="24"/>
          <w:szCs w:val="24"/>
          <w:lang w:val="en-GB"/>
        </w:rPr>
      </w:pPr>
      <w:r>
        <w:rPr>
          <w:b/>
          <w:sz w:val="24"/>
          <w:szCs w:val="24"/>
          <w:lang w:val="en-GB"/>
        </w:rPr>
        <w:t>Consular Assistance and Migration Protection</w:t>
      </w:r>
    </w:p>
    <w:p w14:paraId="2F96DDE9" w14:textId="39E8B66F" w:rsidR="003B5C33" w:rsidRPr="00E93149" w:rsidRDefault="00340378" w:rsidP="003B5C33">
      <w:pPr>
        <w:ind w:left="360"/>
        <w:jc w:val="both"/>
        <w:rPr>
          <w:sz w:val="24"/>
          <w:szCs w:val="24"/>
          <w:lang w:val="en-GB"/>
        </w:rPr>
      </w:pPr>
      <w:r>
        <w:rPr>
          <w:sz w:val="24"/>
          <w:szCs w:val="24"/>
          <w:lang w:val="en-GB"/>
        </w:rPr>
        <w:t xml:space="preserve">Consular capacity-building through workshops aimed at exchanging experiences and </w:t>
      </w:r>
      <w:r w:rsidR="006D7C07">
        <w:rPr>
          <w:sz w:val="24"/>
          <w:szCs w:val="24"/>
          <w:lang w:val="en-GB"/>
        </w:rPr>
        <w:t xml:space="preserve">best </w:t>
      </w:r>
      <w:r>
        <w:rPr>
          <w:sz w:val="24"/>
          <w:szCs w:val="24"/>
          <w:lang w:val="en-GB"/>
        </w:rPr>
        <w:t xml:space="preserve">practices of countries in </w:t>
      </w:r>
      <w:r w:rsidR="006D7C07">
        <w:rPr>
          <w:sz w:val="24"/>
          <w:szCs w:val="24"/>
          <w:lang w:val="en-GB"/>
        </w:rPr>
        <w:t>the region. Homologating</w:t>
      </w:r>
      <w:r w:rsidR="00B57BC7">
        <w:rPr>
          <w:sz w:val="24"/>
          <w:szCs w:val="24"/>
          <w:lang w:val="en-GB"/>
        </w:rPr>
        <w:t xml:space="preserve"> </w:t>
      </w:r>
      <w:r>
        <w:rPr>
          <w:sz w:val="24"/>
          <w:szCs w:val="24"/>
          <w:lang w:val="en-GB"/>
        </w:rPr>
        <w:t>and implement</w:t>
      </w:r>
      <w:r w:rsidR="006D7C07">
        <w:rPr>
          <w:sz w:val="24"/>
          <w:szCs w:val="24"/>
          <w:lang w:val="en-GB"/>
        </w:rPr>
        <w:t>ing</w:t>
      </w:r>
      <w:r>
        <w:rPr>
          <w:sz w:val="24"/>
          <w:szCs w:val="24"/>
          <w:lang w:val="en-GB"/>
        </w:rPr>
        <w:t xml:space="preserve"> </w:t>
      </w:r>
      <w:r w:rsidR="006D7C07">
        <w:rPr>
          <w:sz w:val="24"/>
          <w:szCs w:val="24"/>
          <w:lang w:val="en-GB"/>
        </w:rPr>
        <w:t xml:space="preserve">the </w:t>
      </w:r>
      <w:r>
        <w:rPr>
          <w:sz w:val="24"/>
          <w:szCs w:val="24"/>
          <w:lang w:val="en-GB"/>
        </w:rPr>
        <w:t xml:space="preserve">protocols </w:t>
      </w:r>
      <w:r w:rsidR="006D7C07">
        <w:rPr>
          <w:sz w:val="24"/>
          <w:szCs w:val="24"/>
          <w:lang w:val="en-GB"/>
        </w:rPr>
        <w:t xml:space="preserve">and processes </w:t>
      </w:r>
      <w:r>
        <w:rPr>
          <w:sz w:val="24"/>
          <w:szCs w:val="24"/>
          <w:lang w:val="en-GB"/>
        </w:rPr>
        <w:t>for consular and migration assistance and protection</w:t>
      </w:r>
      <w:r w:rsidR="003B5C33" w:rsidRPr="00E93149">
        <w:rPr>
          <w:sz w:val="24"/>
          <w:szCs w:val="24"/>
          <w:lang w:val="en-GB"/>
        </w:rPr>
        <w:t>,</w:t>
      </w:r>
      <w:r>
        <w:rPr>
          <w:sz w:val="24"/>
          <w:szCs w:val="24"/>
          <w:lang w:val="en-GB"/>
        </w:rPr>
        <w:t xml:space="preserve"> with a focus on populations in vulnerable situations. </w:t>
      </w:r>
      <w:proofErr w:type="gramStart"/>
      <w:r>
        <w:rPr>
          <w:sz w:val="24"/>
          <w:szCs w:val="24"/>
          <w:lang w:val="en-GB"/>
        </w:rPr>
        <w:t xml:space="preserve">In addition, </w:t>
      </w:r>
      <w:r w:rsidR="00AE06E1">
        <w:rPr>
          <w:sz w:val="24"/>
          <w:szCs w:val="24"/>
          <w:lang w:val="en-GB"/>
        </w:rPr>
        <w:t>invigorating</w:t>
      </w:r>
      <w:r>
        <w:rPr>
          <w:sz w:val="24"/>
          <w:szCs w:val="24"/>
          <w:lang w:val="en-GB"/>
        </w:rPr>
        <w:t xml:space="preserve"> </w:t>
      </w:r>
      <w:r w:rsidR="00A15867">
        <w:rPr>
          <w:sz w:val="24"/>
          <w:szCs w:val="24"/>
          <w:lang w:val="en-GB"/>
        </w:rPr>
        <w:t xml:space="preserve">the </w:t>
      </w:r>
      <w:r>
        <w:rPr>
          <w:sz w:val="24"/>
          <w:szCs w:val="24"/>
          <w:lang w:val="en-GB"/>
        </w:rPr>
        <w:t>communication</w:t>
      </w:r>
      <w:r w:rsidR="00B57BC7">
        <w:rPr>
          <w:sz w:val="24"/>
          <w:szCs w:val="24"/>
          <w:lang w:val="en-GB"/>
        </w:rPr>
        <w:t>s</w:t>
      </w:r>
      <w:r>
        <w:rPr>
          <w:sz w:val="24"/>
          <w:szCs w:val="24"/>
          <w:lang w:val="en-GB"/>
        </w:rPr>
        <w:t xml:space="preserve"> between migration authorities of each country, as well as Secretariats and Ministries of Foreign Affairs</w:t>
      </w:r>
      <w:r w:rsidR="006D7C07">
        <w:rPr>
          <w:sz w:val="24"/>
          <w:szCs w:val="24"/>
          <w:lang w:val="en-GB"/>
        </w:rPr>
        <w:t>, Institutes or Directorates of Migration,</w:t>
      </w:r>
      <w:r>
        <w:rPr>
          <w:sz w:val="24"/>
          <w:szCs w:val="24"/>
          <w:lang w:val="en-GB"/>
        </w:rPr>
        <w:t xml:space="preserve"> and consular networks</w:t>
      </w:r>
      <w:r w:rsidR="006D7C07">
        <w:rPr>
          <w:sz w:val="24"/>
          <w:szCs w:val="24"/>
          <w:lang w:val="en-GB"/>
        </w:rPr>
        <w:t>,</w:t>
      </w:r>
      <w:r>
        <w:rPr>
          <w:sz w:val="24"/>
          <w:szCs w:val="24"/>
          <w:lang w:val="en-GB"/>
        </w:rPr>
        <w:t xml:space="preserve"> </w:t>
      </w:r>
      <w:r w:rsidR="00D627FB">
        <w:rPr>
          <w:sz w:val="24"/>
          <w:szCs w:val="24"/>
          <w:lang w:val="en-GB"/>
        </w:rPr>
        <w:t>in order to ensure</w:t>
      </w:r>
      <w:r w:rsidR="00356DC0">
        <w:rPr>
          <w:sz w:val="24"/>
          <w:szCs w:val="24"/>
          <w:lang w:val="en-GB"/>
        </w:rPr>
        <w:t xml:space="preserve"> more expedited assistance </w:t>
      </w:r>
      <w:r>
        <w:rPr>
          <w:sz w:val="24"/>
          <w:szCs w:val="24"/>
          <w:lang w:val="en-GB"/>
        </w:rPr>
        <w:t>and full respect for the rights</w:t>
      </w:r>
      <w:r w:rsidR="008058CB">
        <w:rPr>
          <w:sz w:val="24"/>
          <w:szCs w:val="24"/>
          <w:lang w:val="en-GB"/>
        </w:rPr>
        <w:t xml:space="preserve"> of migrants</w:t>
      </w:r>
      <w:r w:rsidR="003B5C33" w:rsidRPr="00E93149">
        <w:rPr>
          <w:sz w:val="24"/>
          <w:szCs w:val="24"/>
          <w:lang w:val="en-GB"/>
        </w:rPr>
        <w:t>.</w:t>
      </w:r>
      <w:proofErr w:type="gramEnd"/>
      <w:r w:rsidR="003B5C33" w:rsidRPr="00E93149">
        <w:rPr>
          <w:sz w:val="24"/>
          <w:szCs w:val="24"/>
          <w:lang w:val="en-GB"/>
        </w:rPr>
        <w:t xml:space="preserve"> </w:t>
      </w:r>
    </w:p>
    <w:p w14:paraId="49CC0B3C" w14:textId="4FA13796" w:rsidR="003B5C33" w:rsidRPr="00E93149" w:rsidRDefault="00340378" w:rsidP="003B5C33">
      <w:pPr>
        <w:pStyle w:val="ListParagraph"/>
        <w:numPr>
          <w:ilvl w:val="0"/>
          <w:numId w:val="3"/>
        </w:numPr>
        <w:rPr>
          <w:b/>
          <w:sz w:val="24"/>
          <w:lang w:val="en-GB"/>
        </w:rPr>
      </w:pPr>
      <w:r>
        <w:rPr>
          <w:b/>
          <w:sz w:val="24"/>
          <w:lang w:val="en-GB"/>
        </w:rPr>
        <w:t xml:space="preserve">Migration: Rights and </w:t>
      </w:r>
      <w:r w:rsidR="00610C16">
        <w:rPr>
          <w:b/>
          <w:sz w:val="24"/>
          <w:lang w:val="en-GB"/>
        </w:rPr>
        <w:t>Obligations</w:t>
      </w:r>
    </w:p>
    <w:p w14:paraId="62009126" w14:textId="00A2C409" w:rsidR="003A2C48" w:rsidRDefault="00340378" w:rsidP="00F65CB5">
      <w:pPr>
        <w:ind w:left="360"/>
        <w:jc w:val="both"/>
        <w:rPr>
          <w:sz w:val="24"/>
          <w:szCs w:val="24"/>
          <w:lang w:val="en-GB"/>
        </w:rPr>
      </w:pPr>
      <w:r>
        <w:rPr>
          <w:sz w:val="24"/>
          <w:szCs w:val="24"/>
          <w:lang w:val="en-GB"/>
        </w:rPr>
        <w:t xml:space="preserve">The topic of migration is of a strictly humanitarian nature and therefore, should be addressed from a human rights perspective, ensuring full respect </w:t>
      </w:r>
      <w:r w:rsidR="00DF06F3">
        <w:rPr>
          <w:sz w:val="24"/>
          <w:szCs w:val="24"/>
          <w:lang w:val="en-GB"/>
        </w:rPr>
        <w:t>for</w:t>
      </w:r>
      <w:r>
        <w:rPr>
          <w:sz w:val="24"/>
          <w:szCs w:val="24"/>
          <w:lang w:val="en-GB"/>
        </w:rPr>
        <w:t xml:space="preserve"> human rights </w:t>
      </w:r>
      <w:r w:rsidR="003A2C48">
        <w:rPr>
          <w:sz w:val="24"/>
          <w:szCs w:val="24"/>
          <w:lang w:val="en-GB"/>
        </w:rPr>
        <w:t xml:space="preserve">in every step of </w:t>
      </w:r>
      <w:r>
        <w:rPr>
          <w:sz w:val="24"/>
          <w:szCs w:val="24"/>
          <w:lang w:val="en-GB"/>
        </w:rPr>
        <w:t>the migration process</w:t>
      </w:r>
      <w:r w:rsidR="003A2C48">
        <w:rPr>
          <w:sz w:val="24"/>
          <w:szCs w:val="24"/>
          <w:lang w:val="en-GB"/>
        </w:rPr>
        <w:t>,</w:t>
      </w:r>
      <w:r>
        <w:rPr>
          <w:sz w:val="24"/>
          <w:szCs w:val="24"/>
          <w:lang w:val="en-GB"/>
        </w:rPr>
        <w:t xml:space="preserve"> </w:t>
      </w:r>
      <w:r w:rsidR="003A2C48">
        <w:rPr>
          <w:lang w:val="en"/>
        </w:rPr>
        <w:t>without ruling out that this subject brings obligations for both migrants and countries.</w:t>
      </w:r>
    </w:p>
    <w:p w14:paraId="3FFEF803" w14:textId="77777777" w:rsidR="003B5C33" w:rsidRPr="00E93149" w:rsidRDefault="005D2FED" w:rsidP="003B5C33">
      <w:pPr>
        <w:pStyle w:val="ListParagraph"/>
        <w:numPr>
          <w:ilvl w:val="0"/>
          <w:numId w:val="3"/>
        </w:numPr>
        <w:rPr>
          <w:b/>
          <w:sz w:val="24"/>
          <w:szCs w:val="24"/>
          <w:lang w:val="en-GB"/>
        </w:rPr>
      </w:pPr>
      <w:r>
        <w:rPr>
          <w:b/>
          <w:sz w:val="24"/>
          <w:szCs w:val="24"/>
          <w:lang w:val="en-GB"/>
        </w:rPr>
        <w:t>Integration and Reintegration</w:t>
      </w:r>
    </w:p>
    <w:p w14:paraId="337D695A" w14:textId="05C6ED4D" w:rsidR="003B5C33" w:rsidRDefault="005D2FED" w:rsidP="003B5C33">
      <w:pPr>
        <w:ind w:left="360"/>
        <w:jc w:val="both"/>
        <w:rPr>
          <w:sz w:val="24"/>
          <w:szCs w:val="24"/>
          <w:lang w:val="en-GB"/>
        </w:rPr>
      </w:pPr>
      <w:proofErr w:type="gramStart"/>
      <w:r>
        <w:rPr>
          <w:sz w:val="24"/>
          <w:szCs w:val="24"/>
          <w:lang w:val="en-GB"/>
        </w:rPr>
        <w:t xml:space="preserve">To continue promoting the establishment of reintegration policies for returned migrants </w:t>
      </w:r>
      <w:r w:rsidR="00C11A40">
        <w:rPr>
          <w:sz w:val="24"/>
          <w:szCs w:val="24"/>
          <w:lang w:val="en-GB"/>
        </w:rPr>
        <w:t>and</w:t>
      </w:r>
      <w:r>
        <w:rPr>
          <w:sz w:val="24"/>
          <w:szCs w:val="24"/>
          <w:lang w:val="en-GB"/>
        </w:rPr>
        <w:t xml:space="preserve"> policies </w:t>
      </w:r>
      <w:r w:rsidR="00C11A40">
        <w:rPr>
          <w:sz w:val="24"/>
          <w:szCs w:val="24"/>
          <w:lang w:val="en-GB"/>
        </w:rPr>
        <w:t xml:space="preserve">on integration </w:t>
      </w:r>
      <w:r>
        <w:rPr>
          <w:sz w:val="24"/>
          <w:szCs w:val="24"/>
          <w:lang w:val="en-GB"/>
        </w:rPr>
        <w:t>in receiving countries, following up on the commitments taken on by the region at the XX Vice-Ministerial Meeting of RCM</w:t>
      </w:r>
      <w:r w:rsidR="00775D88">
        <w:rPr>
          <w:sz w:val="24"/>
          <w:szCs w:val="24"/>
          <w:lang w:val="en-GB"/>
        </w:rPr>
        <w:t>,</w:t>
      </w:r>
      <w:r>
        <w:rPr>
          <w:sz w:val="24"/>
          <w:szCs w:val="24"/>
          <w:lang w:val="en-GB"/>
        </w:rPr>
        <w:t xml:space="preserve"> and coordinating efforts between different sectors: civil society, the private sector, international organizations, cooperation agencies, faith-based organizations and the governmental sector</w:t>
      </w:r>
      <w:r w:rsidR="003B5C33" w:rsidRPr="00E93149">
        <w:rPr>
          <w:sz w:val="24"/>
          <w:szCs w:val="24"/>
          <w:lang w:val="en-GB"/>
        </w:rPr>
        <w:t>.</w:t>
      </w:r>
      <w:proofErr w:type="gramEnd"/>
    </w:p>
    <w:p w14:paraId="6594F4B9" w14:textId="5269CF5A" w:rsidR="00A101DD" w:rsidRPr="00E93149" w:rsidRDefault="00A101DD" w:rsidP="00A101DD">
      <w:pPr>
        <w:pStyle w:val="ListParagraph"/>
        <w:numPr>
          <w:ilvl w:val="0"/>
          <w:numId w:val="3"/>
        </w:numPr>
        <w:rPr>
          <w:b/>
          <w:sz w:val="24"/>
          <w:szCs w:val="24"/>
          <w:lang w:val="en-GB"/>
        </w:rPr>
      </w:pPr>
      <w:r>
        <w:rPr>
          <w:sz w:val="24"/>
          <w:szCs w:val="24"/>
          <w:lang w:val="en-GB"/>
        </w:rPr>
        <w:lastRenderedPageBreak/>
        <w:tab/>
      </w:r>
      <w:r>
        <w:rPr>
          <w:b/>
          <w:sz w:val="24"/>
          <w:szCs w:val="24"/>
          <w:lang w:val="en-GB"/>
        </w:rPr>
        <w:t>Migrant Children</w:t>
      </w:r>
    </w:p>
    <w:p w14:paraId="2A7C86E2" w14:textId="55BBC3D5" w:rsidR="00A101DD" w:rsidRPr="00E93149" w:rsidRDefault="00970157" w:rsidP="003B5C33">
      <w:pPr>
        <w:ind w:left="360"/>
        <w:jc w:val="both"/>
        <w:rPr>
          <w:sz w:val="24"/>
          <w:szCs w:val="24"/>
          <w:lang w:val="en-GB"/>
        </w:rPr>
      </w:pPr>
      <w:r>
        <w:rPr>
          <w:sz w:val="24"/>
          <w:szCs w:val="24"/>
          <w:lang w:val="en-GB"/>
        </w:rPr>
        <w:t xml:space="preserve">The situation of migrant children requires special attention and must be a priority in the agenda of countries in the region, so Honduras will keep this topic on the table in order to address the needs of this population </w:t>
      </w:r>
      <w:r>
        <w:rPr>
          <w:lang w:val="en"/>
        </w:rPr>
        <w:t>enforcing the best interest of the child at all times.</w:t>
      </w:r>
    </w:p>
    <w:p w14:paraId="5CC7AB7C" w14:textId="56A869F3" w:rsidR="00970157" w:rsidRDefault="00970157" w:rsidP="003B5C33">
      <w:pPr>
        <w:jc w:val="both"/>
        <w:rPr>
          <w:sz w:val="24"/>
          <w:szCs w:val="24"/>
          <w:lang w:val="en-GB"/>
        </w:rPr>
      </w:pPr>
      <w:r>
        <w:rPr>
          <w:sz w:val="24"/>
          <w:szCs w:val="24"/>
          <w:lang w:val="en-GB"/>
        </w:rPr>
        <w:t>Each of t</w:t>
      </w:r>
      <w:r w:rsidR="005D2FED">
        <w:rPr>
          <w:sz w:val="24"/>
          <w:szCs w:val="24"/>
          <w:lang w:val="en-GB"/>
        </w:rPr>
        <w:t>he</w:t>
      </w:r>
      <w:r>
        <w:rPr>
          <w:sz w:val="24"/>
          <w:szCs w:val="24"/>
          <w:lang w:val="en-GB"/>
        </w:rPr>
        <w:t>se</w:t>
      </w:r>
      <w:r w:rsidR="005D2FED">
        <w:rPr>
          <w:sz w:val="24"/>
          <w:szCs w:val="24"/>
          <w:lang w:val="en-GB"/>
        </w:rPr>
        <w:t xml:space="preserve"> sub-themes </w:t>
      </w:r>
      <w:r>
        <w:rPr>
          <w:sz w:val="24"/>
          <w:szCs w:val="24"/>
          <w:lang w:val="en-GB"/>
        </w:rPr>
        <w:t xml:space="preserve">has </w:t>
      </w:r>
      <w:r w:rsidR="005D2FED">
        <w:rPr>
          <w:sz w:val="24"/>
          <w:szCs w:val="24"/>
          <w:lang w:val="en-GB"/>
        </w:rPr>
        <w:t xml:space="preserve">been selected taking into account </w:t>
      </w:r>
      <w:r>
        <w:rPr>
          <w:sz w:val="24"/>
          <w:szCs w:val="24"/>
          <w:lang w:val="en-GB"/>
        </w:rPr>
        <w:t>its importance and validity in the region</w:t>
      </w:r>
      <w:r w:rsidR="005235CB">
        <w:rPr>
          <w:sz w:val="24"/>
          <w:szCs w:val="24"/>
          <w:lang w:val="en-GB"/>
        </w:rPr>
        <w:t xml:space="preserve"> and the need to address them in an open, transparent way for the benefit of our people.</w:t>
      </w:r>
    </w:p>
    <w:p w14:paraId="15F57748" w14:textId="1E61CE41" w:rsidR="005235CB" w:rsidRDefault="005235CB" w:rsidP="003B5C33">
      <w:pPr>
        <w:jc w:val="both"/>
        <w:rPr>
          <w:sz w:val="24"/>
          <w:szCs w:val="24"/>
          <w:lang w:val="en-GB"/>
        </w:rPr>
      </w:pPr>
      <w:r>
        <w:rPr>
          <w:sz w:val="24"/>
          <w:szCs w:val="24"/>
          <w:lang w:val="en-GB"/>
        </w:rPr>
        <w:t>During it</w:t>
      </w:r>
      <w:r w:rsidR="00E256D3">
        <w:rPr>
          <w:sz w:val="24"/>
          <w:szCs w:val="24"/>
          <w:lang w:val="en-GB"/>
        </w:rPr>
        <w:t>s</w:t>
      </w:r>
      <w:r>
        <w:rPr>
          <w:sz w:val="24"/>
          <w:szCs w:val="24"/>
          <w:lang w:val="en-GB"/>
        </w:rPr>
        <w:t xml:space="preserve"> PPT, Honduras pretends to consolidate the different processes developed in the RCM, so they prove tangible and positive for migrants and the region.</w:t>
      </w:r>
    </w:p>
    <w:p w14:paraId="693AA036" w14:textId="0157E61B" w:rsidR="00C93BB7" w:rsidRPr="00E93149" w:rsidRDefault="00E256D3">
      <w:pPr>
        <w:rPr>
          <w:lang w:val="en-GB"/>
        </w:rPr>
      </w:pPr>
      <w:r>
        <w:rPr>
          <w:lang w:val="en-GB"/>
        </w:rPr>
        <w:t>Honduras considers that this will only be achieved through an inclusive PPT that generates the spaces for the active participation all Member Countries and other players of the Civil Society and international organizations.</w:t>
      </w:r>
    </w:p>
    <w:sectPr w:rsidR="00C93BB7" w:rsidRPr="00E93149" w:rsidSect="00E9314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5BE2" w14:textId="77777777" w:rsidR="0049146D" w:rsidRDefault="0049146D">
      <w:pPr>
        <w:spacing w:after="0" w:line="240" w:lineRule="auto"/>
      </w:pPr>
      <w:r>
        <w:separator/>
      </w:r>
    </w:p>
  </w:endnote>
  <w:endnote w:type="continuationSeparator" w:id="0">
    <w:p w14:paraId="214FE5A1" w14:textId="77777777" w:rsidR="0049146D" w:rsidRDefault="0049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03"/>
      <w:docPartObj>
        <w:docPartGallery w:val="Page Numbers (Bottom of Page)"/>
        <w:docPartUnique/>
      </w:docPartObj>
    </w:sdtPr>
    <w:sdtEndPr/>
    <w:sdtContent>
      <w:p w14:paraId="4A18BEA6" w14:textId="7BA51DB3" w:rsidR="00A420DD" w:rsidRDefault="001A2F76">
        <w:pPr>
          <w:pStyle w:val="Footer"/>
          <w:jc w:val="right"/>
        </w:pPr>
        <w:r>
          <w:t>Page</w:t>
        </w:r>
        <w:r w:rsidR="00A420DD">
          <w:t xml:space="preserve"> | </w:t>
        </w:r>
        <w:r w:rsidR="00A420DD">
          <w:fldChar w:fldCharType="begin"/>
        </w:r>
        <w:r w:rsidR="00A420DD">
          <w:instrText xml:space="preserve"> PAGE   \* MERGEFORMAT </w:instrText>
        </w:r>
        <w:r w:rsidR="00A420DD">
          <w:fldChar w:fldCharType="separate"/>
        </w:r>
        <w:r w:rsidR="0082193A">
          <w:rPr>
            <w:noProof/>
          </w:rPr>
          <w:t>2</w:t>
        </w:r>
        <w:r w:rsidR="00A420DD">
          <w:rPr>
            <w:noProof/>
          </w:rPr>
          <w:fldChar w:fldCharType="end"/>
        </w:r>
      </w:p>
    </w:sdtContent>
  </w:sdt>
  <w:p w14:paraId="3256C876" w14:textId="77777777" w:rsidR="00A420DD" w:rsidRDefault="00A4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9E41" w14:textId="77777777" w:rsidR="0049146D" w:rsidRDefault="0049146D">
      <w:pPr>
        <w:spacing w:after="0" w:line="240" w:lineRule="auto"/>
      </w:pPr>
      <w:r>
        <w:separator/>
      </w:r>
    </w:p>
  </w:footnote>
  <w:footnote w:type="continuationSeparator" w:id="0">
    <w:p w14:paraId="2F48401A" w14:textId="77777777" w:rsidR="0049146D" w:rsidRDefault="00491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205"/>
    <w:multiLevelType w:val="hybridMultilevel"/>
    <w:tmpl w:val="F6D620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692F21"/>
    <w:multiLevelType w:val="hybridMultilevel"/>
    <w:tmpl w:val="834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02E68"/>
    <w:multiLevelType w:val="hybridMultilevel"/>
    <w:tmpl w:val="95625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FA42F6"/>
    <w:multiLevelType w:val="hybridMultilevel"/>
    <w:tmpl w:val="2BB2B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33"/>
    <w:rsid w:val="00067134"/>
    <w:rsid w:val="000F58BC"/>
    <w:rsid w:val="001971E7"/>
    <w:rsid w:val="001A2F76"/>
    <w:rsid w:val="001E5EBA"/>
    <w:rsid w:val="00220C15"/>
    <w:rsid w:val="00286C7B"/>
    <w:rsid w:val="0033592B"/>
    <w:rsid w:val="00340378"/>
    <w:rsid w:val="00356DC0"/>
    <w:rsid w:val="003604E2"/>
    <w:rsid w:val="003A2C48"/>
    <w:rsid w:val="003B20E7"/>
    <w:rsid w:val="003B5C33"/>
    <w:rsid w:val="003B6801"/>
    <w:rsid w:val="003D5843"/>
    <w:rsid w:val="00424C77"/>
    <w:rsid w:val="0049146D"/>
    <w:rsid w:val="004A2601"/>
    <w:rsid w:val="00507776"/>
    <w:rsid w:val="005235CB"/>
    <w:rsid w:val="005C78A1"/>
    <w:rsid w:val="005D2FED"/>
    <w:rsid w:val="00610C16"/>
    <w:rsid w:val="0063163B"/>
    <w:rsid w:val="00677852"/>
    <w:rsid w:val="006C7602"/>
    <w:rsid w:val="006D7C07"/>
    <w:rsid w:val="006F62F7"/>
    <w:rsid w:val="00751051"/>
    <w:rsid w:val="00775D88"/>
    <w:rsid w:val="007C15A1"/>
    <w:rsid w:val="007D38D1"/>
    <w:rsid w:val="008058CB"/>
    <w:rsid w:val="0082193A"/>
    <w:rsid w:val="00853DEF"/>
    <w:rsid w:val="00923F65"/>
    <w:rsid w:val="00970157"/>
    <w:rsid w:val="00971AE3"/>
    <w:rsid w:val="009D17A4"/>
    <w:rsid w:val="009F61A5"/>
    <w:rsid w:val="00A101DD"/>
    <w:rsid w:val="00A15867"/>
    <w:rsid w:val="00A262E8"/>
    <w:rsid w:val="00A32124"/>
    <w:rsid w:val="00A420DD"/>
    <w:rsid w:val="00A5763D"/>
    <w:rsid w:val="00AC2B52"/>
    <w:rsid w:val="00AE06E1"/>
    <w:rsid w:val="00B01E29"/>
    <w:rsid w:val="00B23FC0"/>
    <w:rsid w:val="00B57BC7"/>
    <w:rsid w:val="00B74C4D"/>
    <w:rsid w:val="00BA2D67"/>
    <w:rsid w:val="00BB70EE"/>
    <w:rsid w:val="00BD3A2E"/>
    <w:rsid w:val="00C11A40"/>
    <w:rsid w:val="00C14ACC"/>
    <w:rsid w:val="00C23A7E"/>
    <w:rsid w:val="00C93BB7"/>
    <w:rsid w:val="00CA7968"/>
    <w:rsid w:val="00D067D0"/>
    <w:rsid w:val="00D224F7"/>
    <w:rsid w:val="00D627FB"/>
    <w:rsid w:val="00DF06F3"/>
    <w:rsid w:val="00E256D3"/>
    <w:rsid w:val="00E55977"/>
    <w:rsid w:val="00E62288"/>
    <w:rsid w:val="00E93149"/>
    <w:rsid w:val="00EE28C3"/>
    <w:rsid w:val="00EF53B6"/>
    <w:rsid w:val="00F12BE1"/>
    <w:rsid w:val="00F161BD"/>
    <w:rsid w:val="00F21D35"/>
    <w:rsid w:val="00F65C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3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Heading1">
    <w:name w:val="heading 1"/>
    <w:basedOn w:val="Normal"/>
    <w:next w:val="Normal"/>
    <w:link w:val="Heading1Ch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5C33"/>
    <w:pPr>
      <w:ind w:left="720"/>
      <w:contextualSpacing/>
    </w:pPr>
  </w:style>
  <w:style w:type="paragraph" w:styleId="Footer">
    <w:name w:val="footer"/>
    <w:basedOn w:val="Normal"/>
    <w:link w:val="FooterChar"/>
    <w:uiPriority w:val="99"/>
    <w:unhideWhenUsed/>
    <w:rsid w:val="003B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C33"/>
  </w:style>
  <w:style w:type="paragraph" w:styleId="NoSpacing">
    <w:name w:val="No Spacing"/>
    <w:link w:val="NoSpacingChar"/>
    <w:uiPriority w:val="1"/>
    <w:qFormat/>
    <w:rsid w:val="003B5C33"/>
    <w:pPr>
      <w:spacing w:after="0" w:line="240" w:lineRule="auto"/>
    </w:pPr>
    <w:rPr>
      <w:rFonts w:eastAsiaTheme="minorEastAsia"/>
    </w:rPr>
  </w:style>
  <w:style w:type="character" w:customStyle="1" w:styleId="NoSpacingChar">
    <w:name w:val="No Spacing Char"/>
    <w:basedOn w:val="DefaultParagraphFont"/>
    <w:link w:val="NoSpacing"/>
    <w:uiPriority w:val="1"/>
    <w:rsid w:val="003B5C33"/>
    <w:rPr>
      <w:rFonts w:eastAsiaTheme="minorEastAsia"/>
    </w:rPr>
  </w:style>
  <w:style w:type="paragraph" w:styleId="BalloonText">
    <w:name w:val="Balloon Text"/>
    <w:basedOn w:val="Normal"/>
    <w:link w:val="BalloonTextChar"/>
    <w:uiPriority w:val="99"/>
    <w:semiHidden/>
    <w:unhideWhenUsed/>
    <w:rsid w:val="003B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33"/>
    <w:rPr>
      <w:rFonts w:ascii="Tahoma" w:hAnsi="Tahoma" w:cs="Tahoma"/>
      <w:sz w:val="16"/>
      <w:szCs w:val="16"/>
    </w:rPr>
  </w:style>
  <w:style w:type="paragraph" w:styleId="Header">
    <w:name w:val="header"/>
    <w:basedOn w:val="Normal"/>
    <w:link w:val="HeaderChar"/>
    <w:uiPriority w:val="99"/>
    <w:unhideWhenUsed/>
    <w:rsid w:val="001A2F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2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Heading1">
    <w:name w:val="heading 1"/>
    <w:basedOn w:val="Normal"/>
    <w:next w:val="Normal"/>
    <w:link w:val="Heading1Ch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C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B5C33"/>
    <w:pPr>
      <w:ind w:left="720"/>
      <w:contextualSpacing/>
    </w:pPr>
  </w:style>
  <w:style w:type="paragraph" w:styleId="Footer">
    <w:name w:val="footer"/>
    <w:basedOn w:val="Normal"/>
    <w:link w:val="FooterChar"/>
    <w:uiPriority w:val="99"/>
    <w:unhideWhenUsed/>
    <w:rsid w:val="003B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C33"/>
  </w:style>
  <w:style w:type="paragraph" w:styleId="NoSpacing">
    <w:name w:val="No Spacing"/>
    <w:link w:val="NoSpacingChar"/>
    <w:uiPriority w:val="1"/>
    <w:qFormat/>
    <w:rsid w:val="003B5C33"/>
    <w:pPr>
      <w:spacing w:after="0" w:line="240" w:lineRule="auto"/>
    </w:pPr>
    <w:rPr>
      <w:rFonts w:eastAsiaTheme="minorEastAsia"/>
    </w:rPr>
  </w:style>
  <w:style w:type="character" w:customStyle="1" w:styleId="NoSpacingChar">
    <w:name w:val="No Spacing Char"/>
    <w:basedOn w:val="DefaultParagraphFont"/>
    <w:link w:val="NoSpacing"/>
    <w:uiPriority w:val="1"/>
    <w:rsid w:val="003B5C33"/>
    <w:rPr>
      <w:rFonts w:eastAsiaTheme="minorEastAsia"/>
    </w:rPr>
  </w:style>
  <w:style w:type="paragraph" w:styleId="BalloonText">
    <w:name w:val="Balloon Text"/>
    <w:basedOn w:val="Normal"/>
    <w:link w:val="BalloonTextChar"/>
    <w:uiPriority w:val="99"/>
    <w:semiHidden/>
    <w:unhideWhenUsed/>
    <w:rsid w:val="003B5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33"/>
    <w:rPr>
      <w:rFonts w:ascii="Tahoma" w:hAnsi="Tahoma" w:cs="Tahoma"/>
      <w:sz w:val="16"/>
      <w:szCs w:val="16"/>
    </w:rPr>
  </w:style>
  <w:style w:type="paragraph" w:styleId="Header">
    <w:name w:val="header"/>
    <w:basedOn w:val="Normal"/>
    <w:link w:val="HeaderChar"/>
    <w:uiPriority w:val="99"/>
    <w:unhideWhenUsed/>
    <w:rsid w:val="001A2F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4790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liza.medrano</dc:creator>
  <cp:lastModifiedBy>LEONE Marta</cp:lastModifiedBy>
  <cp:revision>2</cp:revision>
  <dcterms:created xsi:type="dcterms:W3CDTF">2017-01-23T15:34:00Z</dcterms:created>
  <dcterms:modified xsi:type="dcterms:W3CDTF">2017-01-23T15:34:00Z</dcterms:modified>
</cp:coreProperties>
</file>