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78" w:rsidRPr="0023458F" w:rsidRDefault="00281F78" w:rsidP="00082A9F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</w:p>
    <w:p w:rsidR="00281F78" w:rsidRPr="0023458F" w:rsidRDefault="00281F78" w:rsidP="00082A9F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</w:p>
    <w:p w:rsidR="003725D5" w:rsidRPr="00A202EA" w:rsidRDefault="00E96732" w:rsidP="003725D5">
      <w:pPr>
        <w:jc w:val="center"/>
        <w:rPr>
          <w:rFonts w:ascii="Arial" w:hAnsi="Arial" w:cs="Arial"/>
          <w:b/>
          <w:iCs/>
          <w:szCs w:val="24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65EAB76" wp14:editId="48E487B6">
            <wp:simplePos x="0" y="0"/>
            <wp:positionH relativeFrom="column">
              <wp:posOffset>1943100</wp:posOffset>
            </wp:positionH>
            <wp:positionV relativeFrom="paragraph">
              <wp:posOffset>-723900</wp:posOffset>
            </wp:positionV>
            <wp:extent cx="2190750" cy="685800"/>
            <wp:effectExtent l="0" t="0" r="0" b="0"/>
            <wp:wrapNone/>
            <wp:docPr id="2" name="Imagen 2" descr="C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R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5D5" w:rsidRPr="00417713">
        <w:rPr>
          <w:rFonts w:ascii="Arial" w:hAnsi="Arial" w:cs="Arial"/>
          <w:b/>
          <w:iCs/>
          <w:szCs w:val="24"/>
          <w:lang w:val="en-US"/>
        </w:rPr>
        <w:t>M</w:t>
      </w:r>
      <w:r w:rsidR="003725D5" w:rsidRPr="00A202EA">
        <w:rPr>
          <w:rFonts w:ascii="Arial" w:hAnsi="Arial" w:cs="Arial"/>
          <w:b/>
          <w:iCs/>
          <w:szCs w:val="24"/>
          <w:lang w:val="en-US"/>
        </w:rPr>
        <w:t>eeting of the Liaison Officers Network to Combat Migrant Smuggling and Trafficking in Persons</w:t>
      </w:r>
    </w:p>
    <w:p w:rsidR="003725D5" w:rsidRPr="00417713" w:rsidRDefault="003725D5" w:rsidP="003725D5">
      <w:pPr>
        <w:jc w:val="center"/>
        <w:rPr>
          <w:rFonts w:ascii="Arial" w:hAnsi="Arial" w:cs="Arial"/>
          <w:b/>
          <w:szCs w:val="24"/>
          <w:lang w:val="en-US"/>
        </w:rPr>
      </w:pPr>
    </w:p>
    <w:p w:rsidR="003725D5" w:rsidRPr="00417713" w:rsidRDefault="003725D5" w:rsidP="003725D5">
      <w:pPr>
        <w:jc w:val="center"/>
        <w:rPr>
          <w:rFonts w:ascii="Arial" w:hAnsi="Arial" w:cs="Arial"/>
          <w:b/>
          <w:szCs w:val="24"/>
          <w:lang w:val="en-US"/>
        </w:rPr>
      </w:pPr>
      <w:r w:rsidRPr="00417713">
        <w:rPr>
          <w:rFonts w:ascii="Arial" w:hAnsi="Arial" w:cs="Arial"/>
          <w:b/>
          <w:szCs w:val="24"/>
          <w:lang w:val="en-US"/>
        </w:rPr>
        <w:t>Panama City, Panama</w:t>
      </w:r>
    </w:p>
    <w:p w:rsidR="00281F78" w:rsidRPr="00417713" w:rsidRDefault="00AF605B" w:rsidP="004F4A52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n-US"/>
        </w:rPr>
      </w:pPr>
      <w:r w:rsidRPr="00417713">
        <w:rPr>
          <w:rFonts w:ascii="Arial" w:hAnsi="Arial" w:cs="Arial"/>
          <w:b/>
          <w:iCs/>
          <w:szCs w:val="24"/>
          <w:lang w:val="en-US"/>
        </w:rPr>
        <w:t>December 4th</w:t>
      </w:r>
      <w:r w:rsidR="003725D5" w:rsidRPr="00417713">
        <w:rPr>
          <w:rFonts w:ascii="Arial" w:hAnsi="Arial" w:cs="Arial"/>
          <w:b/>
          <w:iCs/>
          <w:szCs w:val="24"/>
          <w:lang w:val="en-US"/>
        </w:rPr>
        <w:t xml:space="preserve">, </w:t>
      </w:r>
      <w:r w:rsidR="00281F78" w:rsidRPr="00417713">
        <w:rPr>
          <w:rFonts w:ascii="Arial" w:hAnsi="Arial" w:cs="Arial"/>
          <w:b/>
          <w:iCs/>
          <w:szCs w:val="24"/>
          <w:lang w:val="en-US"/>
        </w:rPr>
        <w:t>2012</w:t>
      </w:r>
    </w:p>
    <w:p w:rsidR="00281F78" w:rsidRPr="00417713" w:rsidRDefault="00281F78" w:rsidP="004F4A52">
      <w:pPr>
        <w:spacing w:after="120"/>
        <w:jc w:val="center"/>
        <w:rPr>
          <w:rFonts w:ascii="Arial" w:hAnsi="Arial"/>
          <w:b/>
          <w:i/>
          <w:lang w:val="en-US"/>
        </w:rPr>
      </w:pPr>
      <w:r w:rsidRPr="00417713">
        <w:rPr>
          <w:rFonts w:ascii="Arial" w:hAnsi="Arial"/>
          <w:b/>
          <w:i/>
          <w:lang w:val="en-US"/>
        </w:rPr>
        <w:t>AGENDA</w:t>
      </w:r>
    </w:p>
    <w:p w:rsidR="00281F78" w:rsidRPr="00417713" w:rsidRDefault="00281F78" w:rsidP="004F4A52">
      <w:pPr>
        <w:ind w:left="1440" w:hanging="1440"/>
        <w:jc w:val="both"/>
        <w:rPr>
          <w:rFonts w:ascii="Arial" w:hAnsi="Arial"/>
          <w:lang w:val="en-US"/>
        </w:rPr>
      </w:pPr>
      <w:r w:rsidRPr="00417713">
        <w:rPr>
          <w:rFonts w:ascii="Arial" w:hAnsi="Arial"/>
          <w:lang w:val="en-US"/>
        </w:rPr>
        <w:t>07:30 – 08:30</w:t>
      </w:r>
      <w:r w:rsidRPr="00417713">
        <w:rPr>
          <w:rFonts w:ascii="Arial" w:hAnsi="Arial"/>
          <w:lang w:val="en-US"/>
        </w:rPr>
        <w:tab/>
      </w:r>
      <w:r w:rsidR="003725D5" w:rsidRPr="00417713">
        <w:rPr>
          <w:rFonts w:ascii="Arial" w:hAnsi="Arial"/>
          <w:lang w:val="en-US"/>
        </w:rPr>
        <w:t>Registration of participants</w:t>
      </w:r>
    </w:p>
    <w:p w:rsidR="00281F78" w:rsidRPr="00417713" w:rsidRDefault="00281F78" w:rsidP="004F4A52">
      <w:pPr>
        <w:ind w:left="1440" w:hanging="1440"/>
        <w:jc w:val="both"/>
        <w:rPr>
          <w:rFonts w:ascii="Arial" w:hAnsi="Arial"/>
          <w:lang w:val="en-US"/>
        </w:rPr>
      </w:pPr>
    </w:p>
    <w:p w:rsidR="00281F78" w:rsidRPr="00417713" w:rsidRDefault="00281F78" w:rsidP="004F4A52">
      <w:pPr>
        <w:ind w:left="1440" w:hanging="1440"/>
        <w:jc w:val="both"/>
        <w:rPr>
          <w:rFonts w:ascii="Arial" w:hAnsi="Arial"/>
          <w:b/>
          <w:lang w:val="en-US"/>
        </w:rPr>
      </w:pPr>
      <w:proofErr w:type="gramStart"/>
      <w:r w:rsidRPr="00417713">
        <w:rPr>
          <w:rFonts w:ascii="Arial" w:hAnsi="Arial"/>
          <w:b/>
          <w:lang w:val="en-US"/>
        </w:rPr>
        <w:t>08:30 – 08:45</w:t>
      </w:r>
      <w:r w:rsidRPr="00417713">
        <w:rPr>
          <w:rFonts w:ascii="Arial" w:hAnsi="Arial"/>
          <w:b/>
          <w:lang w:val="en-US"/>
        </w:rPr>
        <w:tab/>
      </w:r>
      <w:r w:rsidR="003725D5" w:rsidRPr="00417713">
        <w:rPr>
          <w:rFonts w:ascii="Arial" w:hAnsi="Arial"/>
          <w:b/>
          <w:lang w:val="en-US"/>
        </w:rPr>
        <w:t>Approval of the agenda and organization of the Drafting Committee</w:t>
      </w:r>
      <w:r w:rsidRPr="00417713">
        <w:rPr>
          <w:rFonts w:ascii="Arial" w:hAnsi="Arial"/>
          <w:b/>
          <w:lang w:val="en-US"/>
        </w:rPr>
        <w:t>.</w:t>
      </w:r>
      <w:proofErr w:type="gramEnd"/>
    </w:p>
    <w:p w:rsidR="00281F78" w:rsidRPr="00417713" w:rsidRDefault="00281F78" w:rsidP="00286BF4">
      <w:pPr>
        <w:ind w:left="1440" w:hanging="1440"/>
        <w:jc w:val="both"/>
        <w:rPr>
          <w:rFonts w:ascii="Arial" w:hAnsi="Arial"/>
          <w:i/>
          <w:sz w:val="18"/>
          <w:szCs w:val="18"/>
          <w:lang w:val="en-US"/>
        </w:rPr>
      </w:pPr>
    </w:p>
    <w:p w:rsidR="003725D5" w:rsidRPr="00A202EA" w:rsidRDefault="00281F78" w:rsidP="003725D5">
      <w:pPr>
        <w:ind w:left="1440" w:hanging="1440"/>
        <w:jc w:val="both"/>
        <w:rPr>
          <w:rFonts w:ascii="Arial" w:hAnsi="Arial"/>
          <w:b/>
          <w:i/>
          <w:lang w:val="en-US"/>
        </w:rPr>
      </w:pPr>
      <w:r w:rsidRPr="00417713">
        <w:rPr>
          <w:rFonts w:ascii="Arial" w:hAnsi="Arial"/>
          <w:lang w:val="en-US"/>
        </w:rPr>
        <w:t>08:45 – 09:30</w:t>
      </w:r>
      <w:r w:rsidRPr="00417713">
        <w:rPr>
          <w:rFonts w:ascii="Arial" w:hAnsi="Arial"/>
          <w:lang w:val="en-US"/>
        </w:rPr>
        <w:tab/>
      </w:r>
      <w:r w:rsidR="003725D5" w:rsidRPr="00A202EA">
        <w:rPr>
          <w:rFonts w:ascii="Arial" w:hAnsi="Arial"/>
          <w:lang w:val="en-US"/>
        </w:rPr>
        <w:t xml:space="preserve">Report by the countries on challenges faced and progress made to combat human trafficking and migrant smuggling since the last meeting of this Liaison Officers Network. (5 minutes per delegation). </w:t>
      </w:r>
      <w:r w:rsidR="003725D5" w:rsidRPr="00A202EA">
        <w:rPr>
          <w:rFonts w:ascii="Arial" w:hAnsi="Arial"/>
          <w:b/>
          <w:i/>
          <w:lang w:val="en-US"/>
        </w:rPr>
        <w:t>[Lead: All delegations]</w:t>
      </w:r>
    </w:p>
    <w:p w:rsidR="003725D5" w:rsidRPr="00A202EA" w:rsidRDefault="003725D5" w:rsidP="003725D5">
      <w:pPr>
        <w:ind w:left="1440" w:hanging="24"/>
        <w:jc w:val="both"/>
        <w:rPr>
          <w:rFonts w:ascii="Arial" w:hAnsi="Arial"/>
          <w:i/>
          <w:sz w:val="18"/>
          <w:lang w:val="en-US"/>
        </w:rPr>
      </w:pPr>
      <w:r w:rsidRPr="00A202EA">
        <w:rPr>
          <w:rFonts w:ascii="Arial" w:hAnsi="Arial"/>
          <w:i/>
          <w:sz w:val="18"/>
          <w:lang w:val="en-US"/>
        </w:rPr>
        <w:t xml:space="preserve"> [Background: Regular reports by delegations.]</w:t>
      </w:r>
    </w:p>
    <w:p w:rsidR="00281F78" w:rsidRPr="00417713" w:rsidRDefault="00281F78" w:rsidP="003725D5">
      <w:pPr>
        <w:ind w:left="1440" w:hanging="1440"/>
        <w:jc w:val="both"/>
        <w:rPr>
          <w:rFonts w:ascii="Arial" w:hAnsi="Arial"/>
          <w:lang w:val="en-US"/>
        </w:rPr>
      </w:pPr>
    </w:p>
    <w:p w:rsidR="003725D5" w:rsidRPr="00A202EA" w:rsidRDefault="005F1008" w:rsidP="003725D5">
      <w:pPr>
        <w:ind w:left="1440" w:hanging="1440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lang w:val="en-US"/>
        </w:rPr>
        <w:t>09:30 – 10:00</w:t>
      </w:r>
      <w:r w:rsidR="00281F78" w:rsidRPr="00417713">
        <w:rPr>
          <w:rFonts w:ascii="Arial" w:hAnsi="Arial" w:cs="Arial"/>
          <w:lang w:val="en-US"/>
        </w:rPr>
        <w:tab/>
      </w:r>
      <w:r w:rsidR="003725D5" w:rsidRPr="00A202EA">
        <w:rPr>
          <w:rFonts w:ascii="Arial" w:hAnsi="Arial" w:cs="Arial"/>
          <w:lang w:val="en-US"/>
        </w:rPr>
        <w:t xml:space="preserve">Discussion </w:t>
      </w:r>
      <w:r w:rsidR="0023467E">
        <w:rPr>
          <w:rFonts w:ascii="Arial" w:hAnsi="Arial" w:cs="Arial"/>
          <w:lang w:val="en-US"/>
        </w:rPr>
        <w:t>on the input sent regarding the i</w:t>
      </w:r>
      <w:r w:rsidR="003725D5" w:rsidRPr="00A202EA">
        <w:rPr>
          <w:rFonts w:ascii="Arial" w:hAnsi="Arial" w:cs="Arial"/>
          <w:lang w:val="en-US"/>
        </w:rPr>
        <w:t xml:space="preserve">ndicators </w:t>
      </w:r>
      <w:r w:rsidR="0023467E">
        <w:rPr>
          <w:rFonts w:ascii="Arial" w:hAnsi="Arial" w:cs="Arial"/>
          <w:lang w:val="en-US"/>
        </w:rPr>
        <w:t xml:space="preserve">proposal to be </w:t>
      </w:r>
      <w:r w:rsidR="003725D5" w:rsidRPr="00A202EA">
        <w:rPr>
          <w:rFonts w:ascii="Arial" w:hAnsi="Arial" w:cs="Arial"/>
          <w:lang w:val="en-US"/>
        </w:rPr>
        <w:t xml:space="preserve">incorporated into the </w:t>
      </w:r>
      <w:r w:rsidR="003725D5" w:rsidRPr="0023467E">
        <w:rPr>
          <w:rFonts w:ascii="Arial" w:hAnsi="Arial" w:cs="Arial"/>
          <w:lang w:val="en-US"/>
        </w:rPr>
        <w:t xml:space="preserve">Comparative Matrices of RCM </w:t>
      </w:r>
      <w:r w:rsidR="0023467E">
        <w:rPr>
          <w:rFonts w:ascii="Arial" w:hAnsi="Arial" w:cs="Arial"/>
          <w:lang w:val="en-US"/>
        </w:rPr>
        <w:t>M</w:t>
      </w:r>
      <w:r w:rsidR="003725D5" w:rsidRPr="0023467E">
        <w:rPr>
          <w:rFonts w:ascii="Arial" w:hAnsi="Arial" w:cs="Arial"/>
          <w:lang w:val="en-US"/>
        </w:rPr>
        <w:t xml:space="preserve">ember </w:t>
      </w:r>
      <w:r w:rsidR="0023467E">
        <w:rPr>
          <w:rFonts w:ascii="Arial" w:hAnsi="Arial" w:cs="Arial"/>
          <w:lang w:val="en-US"/>
        </w:rPr>
        <w:t>C</w:t>
      </w:r>
      <w:r w:rsidR="003725D5" w:rsidRPr="0023467E">
        <w:rPr>
          <w:rFonts w:ascii="Arial" w:hAnsi="Arial" w:cs="Arial"/>
          <w:lang w:val="en-US"/>
        </w:rPr>
        <w:t>ountries’ laws on migrant smuggling and trafficking in persons</w:t>
      </w:r>
      <w:r w:rsidR="003725D5" w:rsidRPr="00A202EA">
        <w:rPr>
          <w:rFonts w:ascii="Arial" w:hAnsi="Arial" w:cs="Arial"/>
          <w:lang w:val="en-US"/>
        </w:rPr>
        <w:t xml:space="preserve">, whose purpose is to reflect the objectives derived from the Palermo Protocols and present </w:t>
      </w:r>
      <w:r w:rsidR="0023467E">
        <w:rPr>
          <w:rFonts w:ascii="Arial" w:hAnsi="Arial" w:cs="Arial"/>
          <w:lang w:val="en-US"/>
        </w:rPr>
        <w:t>the progress</w:t>
      </w:r>
      <w:r w:rsidR="003725D5" w:rsidRPr="00A202EA">
        <w:rPr>
          <w:rFonts w:ascii="Arial" w:hAnsi="Arial" w:cs="Arial"/>
          <w:lang w:val="en-US"/>
        </w:rPr>
        <w:t xml:space="preserve"> towards achieving them. </w:t>
      </w:r>
      <w:r w:rsidR="003725D5" w:rsidRPr="00A202EA">
        <w:rPr>
          <w:rFonts w:ascii="Arial" w:hAnsi="Arial" w:cs="Arial"/>
          <w:b/>
          <w:i/>
          <w:lang w:val="en-US"/>
        </w:rPr>
        <w:t>[Lead: TS</w:t>
      </w:r>
      <w:r w:rsidR="003725D5">
        <w:rPr>
          <w:rFonts w:ascii="Arial" w:hAnsi="Arial" w:cs="Arial"/>
          <w:b/>
          <w:i/>
          <w:lang w:val="en-US"/>
        </w:rPr>
        <w:t xml:space="preserve"> and PPT</w:t>
      </w:r>
      <w:r w:rsidR="003725D5" w:rsidRPr="00A202EA">
        <w:rPr>
          <w:rFonts w:ascii="Arial" w:hAnsi="Arial" w:cs="Arial"/>
          <w:b/>
          <w:i/>
          <w:lang w:val="en-US"/>
        </w:rPr>
        <w:t>]</w:t>
      </w:r>
    </w:p>
    <w:p w:rsidR="003725D5" w:rsidRPr="00A202EA" w:rsidRDefault="003725D5" w:rsidP="003725D5">
      <w:pPr>
        <w:ind w:left="1440" w:hanging="1440"/>
        <w:jc w:val="both"/>
        <w:rPr>
          <w:rFonts w:ascii="Arial" w:hAnsi="Arial" w:cs="Arial"/>
          <w:b/>
          <w:i/>
          <w:lang w:val="en-US"/>
        </w:rPr>
      </w:pPr>
    </w:p>
    <w:p w:rsidR="003725D5" w:rsidRPr="00A202EA" w:rsidRDefault="003725D5" w:rsidP="003725D5">
      <w:pPr>
        <w:numPr>
          <w:ilvl w:val="0"/>
          <w:numId w:val="5"/>
        </w:numPr>
        <w:tabs>
          <w:tab w:val="num" w:pos="2160"/>
        </w:tabs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A202EA">
        <w:rPr>
          <w:rFonts w:ascii="Arial" w:hAnsi="Arial" w:cs="Arial"/>
          <w:i/>
          <w:sz w:val="18"/>
          <w:szCs w:val="18"/>
          <w:lang w:val="en-US"/>
        </w:rPr>
        <w:t xml:space="preserve">In Paragraph #4 of the Network Meeting held in La </w:t>
      </w:r>
      <w:proofErr w:type="spellStart"/>
      <w:r w:rsidRPr="00A202EA">
        <w:rPr>
          <w:rFonts w:ascii="Arial" w:hAnsi="Arial" w:cs="Arial"/>
          <w:i/>
          <w:sz w:val="18"/>
          <w:szCs w:val="18"/>
          <w:lang w:val="en-US"/>
        </w:rPr>
        <w:t>Romana</w:t>
      </w:r>
      <w:proofErr w:type="spellEnd"/>
      <w:r w:rsidRPr="00A202EA">
        <w:rPr>
          <w:rFonts w:ascii="Arial" w:hAnsi="Arial" w:cs="Arial"/>
          <w:i/>
          <w:sz w:val="18"/>
          <w:szCs w:val="18"/>
          <w:lang w:val="en-US"/>
        </w:rPr>
        <w:t>, Dominican Republic, o</w:t>
      </w:r>
      <w:r w:rsidR="0023467E">
        <w:rPr>
          <w:rFonts w:ascii="Arial" w:hAnsi="Arial" w:cs="Arial"/>
          <w:i/>
          <w:sz w:val="18"/>
          <w:szCs w:val="18"/>
          <w:lang w:val="en-US"/>
        </w:rPr>
        <w:t>n</w:t>
      </w:r>
      <w:r w:rsidRPr="00A202EA">
        <w:rPr>
          <w:rFonts w:ascii="Arial" w:hAnsi="Arial" w:cs="Arial"/>
          <w:i/>
          <w:sz w:val="18"/>
          <w:szCs w:val="18"/>
          <w:lang w:val="en-US"/>
        </w:rPr>
        <w:t xml:space="preserve"> June 7, 2011, it was agreed to request the IOM</w:t>
      </w:r>
      <w:r w:rsidR="0023467E">
        <w:rPr>
          <w:rFonts w:ascii="Arial" w:hAnsi="Arial" w:cs="Arial"/>
          <w:i/>
          <w:sz w:val="18"/>
          <w:szCs w:val="18"/>
          <w:lang w:val="en-US"/>
        </w:rPr>
        <w:t xml:space="preserve"> to</w:t>
      </w:r>
      <w:r w:rsidRPr="00A202EA">
        <w:rPr>
          <w:rFonts w:ascii="Arial" w:hAnsi="Arial" w:cs="Arial"/>
          <w:i/>
          <w:sz w:val="18"/>
          <w:szCs w:val="18"/>
          <w:lang w:val="en-US"/>
        </w:rPr>
        <w:t xml:space="preserve"> develop a proposal that includes indicators of goals derived from the Palermo Protocols and shows progr</w:t>
      </w:r>
      <w:r w:rsidR="0023467E">
        <w:rPr>
          <w:rFonts w:ascii="Arial" w:hAnsi="Arial" w:cs="Arial"/>
          <w:i/>
          <w:sz w:val="18"/>
          <w:szCs w:val="18"/>
          <w:lang w:val="en-US"/>
        </w:rPr>
        <w:t>ess toward reaching those goals</w:t>
      </w:r>
      <w:r w:rsidRPr="00A202EA">
        <w:rPr>
          <w:rFonts w:ascii="Arial" w:hAnsi="Arial" w:cs="Arial"/>
          <w:i/>
          <w:sz w:val="18"/>
          <w:szCs w:val="18"/>
          <w:lang w:val="en-US"/>
        </w:rPr>
        <w:t>.</w:t>
      </w:r>
    </w:p>
    <w:p w:rsidR="003725D5" w:rsidRPr="00A202EA" w:rsidRDefault="003725D5" w:rsidP="003725D5">
      <w:pPr>
        <w:ind w:left="2160"/>
        <w:jc w:val="both"/>
        <w:rPr>
          <w:rFonts w:ascii="Arial" w:hAnsi="Arial" w:cs="Arial"/>
          <w:i/>
          <w:sz w:val="18"/>
          <w:szCs w:val="18"/>
          <w:lang w:val="en-US"/>
        </w:rPr>
      </w:pPr>
    </w:p>
    <w:p w:rsidR="003725D5" w:rsidRPr="00A202EA" w:rsidRDefault="003725D5" w:rsidP="003725D5">
      <w:pPr>
        <w:numPr>
          <w:ilvl w:val="0"/>
          <w:numId w:val="5"/>
        </w:numPr>
        <w:tabs>
          <w:tab w:val="num" w:pos="2160"/>
        </w:tabs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A202EA">
        <w:rPr>
          <w:rFonts w:ascii="Arial" w:hAnsi="Arial" w:cs="Arial"/>
          <w:i/>
          <w:sz w:val="18"/>
          <w:szCs w:val="18"/>
          <w:lang w:val="en-US"/>
        </w:rPr>
        <w:t xml:space="preserve">During this Network meeting held in November, 2011 in </w:t>
      </w:r>
      <w:smartTag w:uri="urn:schemas-microsoft-com:office:smarttags" w:element="place">
        <w:smartTag w:uri="urn:schemas-microsoft-com:office:smarttags" w:element="City">
          <w:r w:rsidRPr="00A202EA">
            <w:rPr>
              <w:rFonts w:ascii="Arial" w:hAnsi="Arial" w:cs="Arial"/>
              <w:i/>
              <w:sz w:val="18"/>
              <w:szCs w:val="18"/>
              <w:lang w:val="en-US"/>
            </w:rPr>
            <w:t>Santo Domingo</w:t>
          </w:r>
        </w:smartTag>
        <w:r w:rsidRPr="00A202EA">
          <w:rPr>
            <w:rFonts w:ascii="Arial" w:hAnsi="Arial" w:cs="Arial"/>
            <w:i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A202EA">
            <w:rPr>
              <w:rFonts w:ascii="Arial" w:hAnsi="Arial" w:cs="Arial"/>
              <w:i/>
              <w:sz w:val="18"/>
              <w:szCs w:val="18"/>
              <w:lang w:val="en-US"/>
            </w:rPr>
            <w:t>Dominican Republic</w:t>
          </w:r>
        </w:smartTag>
      </w:smartTag>
      <w:r w:rsidRPr="00A202EA">
        <w:rPr>
          <w:rFonts w:ascii="Arial" w:hAnsi="Arial" w:cs="Arial"/>
          <w:i/>
          <w:sz w:val="18"/>
          <w:szCs w:val="18"/>
          <w:lang w:val="en-US"/>
        </w:rPr>
        <w:t xml:space="preserve">, IOM presented the proposal of indicators for the legislation matrixes requested.  In Point #4 of the meeting’s report, the recommendation </w:t>
      </w:r>
      <w:r w:rsidR="0023467E">
        <w:rPr>
          <w:rFonts w:ascii="Arial" w:hAnsi="Arial" w:cs="Arial"/>
          <w:i/>
          <w:sz w:val="18"/>
          <w:szCs w:val="18"/>
          <w:lang w:val="en-US"/>
        </w:rPr>
        <w:t>from</w:t>
      </w:r>
      <w:r w:rsidRPr="00A202EA">
        <w:rPr>
          <w:rFonts w:ascii="Arial" w:hAnsi="Arial" w:cs="Arial"/>
          <w:i/>
          <w:sz w:val="18"/>
          <w:szCs w:val="18"/>
          <w:lang w:val="en-US"/>
        </w:rPr>
        <w:t xml:space="preserve"> the Dominican Republic that each country considers the IOM’s </w:t>
      </w:r>
      <w:r w:rsidR="0023467E" w:rsidRPr="00A202EA">
        <w:rPr>
          <w:rFonts w:ascii="Arial" w:hAnsi="Arial" w:cs="Arial"/>
          <w:i/>
          <w:sz w:val="18"/>
          <w:szCs w:val="18"/>
          <w:lang w:val="en-US"/>
        </w:rPr>
        <w:t>proposal</w:t>
      </w:r>
      <w:r w:rsidRPr="00A202EA">
        <w:rPr>
          <w:rFonts w:ascii="Arial" w:hAnsi="Arial" w:cs="Arial"/>
          <w:i/>
          <w:sz w:val="18"/>
          <w:szCs w:val="18"/>
          <w:lang w:val="en-US"/>
        </w:rPr>
        <w:t xml:space="preserve"> was adopted; furthermore, the United States government, offered to summarize the questions that countries raised about the proposal presented by IOM.  </w:t>
      </w:r>
    </w:p>
    <w:p w:rsidR="00281F78" w:rsidRPr="00417713" w:rsidRDefault="00281F78" w:rsidP="003725D5">
      <w:pPr>
        <w:ind w:left="1440" w:hanging="1440"/>
        <w:jc w:val="both"/>
        <w:rPr>
          <w:rFonts w:ascii="Arial" w:hAnsi="Arial" w:cs="Arial"/>
          <w:i/>
          <w:sz w:val="18"/>
          <w:lang w:val="en-US"/>
        </w:rPr>
      </w:pPr>
    </w:p>
    <w:p w:rsidR="00281F78" w:rsidRPr="00417713" w:rsidRDefault="003725D5" w:rsidP="00810068">
      <w:pPr>
        <w:numPr>
          <w:ilvl w:val="2"/>
          <w:numId w:val="3"/>
        </w:numPr>
        <w:jc w:val="both"/>
        <w:rPr>
          <w:rFonts w:ascii="Arial" w:hAnsi="Arial" w:cs="Arial"/>
          <w:i/>
          <w:sz w:val="18"/>
          <w:lang w:val="en-US"/>
        </w:rPr>
      </w:pPr>
      <w:r w:rsidRPr="00417713">
        <w:rPr>
          <w:rFonts w:ascii="Arial" w:hAnsi="Arial" w:cs="Arial"/>
          <w:i/>
          <w:sz w:val="18"/>
          <w:lang w:val="en-US"/>
        </w:rPr>
        <w:t xml:space="preserve">During the last meeting of the Network, </w:t>
      </w:r>
      <w:r w:rsidR="0023467E">
        <w:rPr>
          <w:rFonts w:ascii="Arial" w:hAnsi="Arial" w:cs="Arial"/>
          <w:i/>
          <w:sz w:val="18"/>
          <w:lang w:val="en-US"/>
        </w:rPr>
        <w:t>M</w:t>
      </w:r>
      <w:r w:rsidR="00810068" w:rsidRPr="00417713">
        <w:rPr>
          <w:rFonts w:ascii="Arial" w:hAnsi="Arial" w:cs="Arial"/>
          <w:i/>
          <w:sz w:val="18"/>
          <w:lang w:val="en-US"/>
        </w:rPr>
        <w:t xml:space="preserve">ember </w:t>
      </w:r>
      <w:r w:rsidR="0023467E">
        <w:rPr>
          <w:rFonts w:ascii="Arial" w:hAnsi="Arial" w:cs="Arial"/>
          <w:i/>
          <w:sz w:val="18"/>
          <w:lang w:val="en-US"/>
        </w:rPr>
        <w:t>C</w:t>
      </w:r>
      <w:r w:rsidR="00810068" w:rsidRPr="00417713">
        <w:rPr>
          <w:rFonts w:ascii="Arial" w:hAnsi="Arial" w:cs="Arial"/>
          <w:i/>
          <w:sz w:val="18"/>
          <w:lang w:val="en-US"/>
        </w:rPr>
        <w:t xml:space="preserve">ountries agreed to submit to the TS their comments on the proposal of indicators, so it will work on their </w:t>
      </w:r>
      <w:r w:rsidR="00810068" w:rsidRPr="00810068">
        <w:rPr>
          <w:rFonts w:ascii="Arial" w:hAnsi="Arial" w:cs="Arial"/>
          <w:i/>
          <w:sz w:val="18"/>
          <w:lang w:val="en-US"/>
        </w:rPr>
        <w:t>systematization</w:t>
      </w:r>
      <w:r w:rsidR="00810068">
        <w:rPr>
          <w:rFonts w:ascii="Arial" w:hAnsi="Arial" w:cs="Arial"/>
          <w:i/>
          <w:sz w:val="18"/>
          <w:lang w:val="en-US"/>
        </w:rPr>
        <w:t xml:space="preserve"> and distribution for discussion.</w:t>
      </w:r>
    </w:p>
    <w:p w:rsidR="00281F78" w:rsidRPr="00417713" w:rsidRDefault="00281F78" w:rsidP="00BA193E">
      <w:pPr>
        <w:jc w:val="both"/>
        <w:rPr>
          <w:rFonts w:ascii="Arial" w:hAnsi="Arial" w:cs="Arial"/>
          <w:i/>
          <w:sz w:val="18"/>
          <w:lang w:val="en-US"/>
        </w:rPr>
      </w:pPr>
    </w:p>
    <w:p w:rsidR="00810068" w:rsidRPr="00417713" w:rsidRDefault="00810068" w:rsidP="00810068">
      <w:pPr>
        <w:numPr>
          <w:ilvl w:val="2"/>
          <w:numId w:val="3"/>
        </w:numPr>
        <w:jc w:val="both"/>
        <w:rPr>
          <w:rFonts w:ascii="Arial" w:hAnsi="Arial" w:cs="Arial"/>
          <w:i/>
          <w:sz w:val="18"/>
          <w:lang w:val="en-US"/>
        </w:rPr>
      </w:pPr>
      <w:r w:rsidRPr="0023467E">
        <w:rPr>
          <w:rFonts w:ascii="Arial" w:hAnsi="Arial" w:cs="Arial"/>
          <w:i/>
          <w:sz w:val="18"/>
          <w:lang w:val="en-US"/>
        </w:rPr>
        <w:t>I</w:t>
      </w:r>
      <w:r w:rsidRPr="00417713">
        <w:rPr>
          <w:rFonts w:ascii="Arial" w:hAnsi="Arial" w:cs="Arial"/>
          <w:i/>
          <w:sz w:val="18"/>
          <w:lang w:val="en-US"/>
        </w:rPr>
        <w:t>n addition, during the last meeting of the Network</w:t>
      </w:r>
      <w:r w:rsidR="0023467E">
        <w:rPr>
          <w:rFonts w:ascii="Arial" w:hAnsi="Arial" w:cs="Arial"/>
          <w:i/>
          <w:sz w:val="18"/>
          <w:lang w:val="en-US"/>
        </w:rPr>
        <w:t>,</w:t>
      </w:r>
      <w:r w:rsidRPr="00417713">
        <w:rPr>
          <w:rFonts w:ascii="Arial" w:hAnsi="Arial" w:cs="Arial"/>
          <w:i/>
          <w:sz w:val="18"/>
          <w:lang w:val="en-US"/>
        </w:rPr>
        <w:t xml:space="preserve"> it was agreed that the PPT and the TS would study UNODC indicators. </w:t>
      </w:r>
      <w:r w:rsidR="0023467E" w:rsidRPr="00417713">
        <w:rPr>
          <w:rFonts w:ascii="Arial" w:hAnsi="Arial" w:cs="Arial"/>
          <w:i/>
          <w:sz w:val="18"/>
          <w:lang w:val="en-US"/>
        </w:rPr>
        <w:t>The</w:t>
      </w:r>
      <w:r w:rsidRPr="00417713">
        <w:rPr>
          <w:rFonts w:ascii="Arial" w:hAnsi="Arial" w:cs="Arial"/>
          <w:i/>
          <w:sz w:val="18"/>
          <w:lang w:val="en-US"/>
        </w:rPr>
        <w:t xml:space="preserve"> result of such analysis is to be presented during this meeting.</w:t>
      </w:r>
    </w:p>
    <w:p w:rsidR="00281F78" w:rsidRPr="00417713" w:rsidRDefault="00281F78" w:rsidP="003F29DB">
      <w:pPr>
        <w:jc w:val="both"/>
        <w:rPr>
          <w:rFonts w:ascii="Arial" w:hAnsi="Arial"/>
          <w:i/>
          <w:sz w:val="18"/>
          <w:szCs w:val="18"/>
          <w:lang w:val="en-US"/>
        </w:rPr>
      </w:pPr>
    </w:p>
    <w:p w:rsidR="00281F78" w:rsidRPr="00417713" w:rsidRDefault="00281F78" w:rsidP="00810068">
      <w:pPr>
        <w:ind w:left="1410" w:hanging="1410"/>
        <w:jc w:val="both"/>
        <w:rPr>
          <w:rFonts w:ascii="Arial" w:hAnsi="Arial"/>
          <w:lang w:val="en-US"/>
        </w:rPr>
      </w:pPr>
      <w:r w:rsidRPr="00417713">
        <w:rPr>
          <w:rFonts w:ascii="Arial" w:hAnsi="Arial"/>
          <w:sz w:val="18"/>
          <w:szCs w:val="18"/>
          <w:lang w:val="en-US"/>
        </w:rPr>
        <w:t>10:</w:t>
      </w:r>
      <w:r w:rsidR="00C07057">
        <w:rPr>
          <w:rFonts w:ascii="Arial" w:hAnsi="Arial"/>
          <w:sz w:val="18"/>
          <w:szCs w:val="18"/>
          <w:lang w:val="en-US"/>
        </w:rPr>
        <w:t>00</w:t>
      </w:r>
      <w:r w:rsidRPr="00417713">
        <w:rPr>
          <w:rFonts w:ascii="Arial" w:hAnsi="Arial"/>
          <w:sz w:val="18"/>
          <w:szCs w:val="18"/>
          <w:lang w:val="en-US"/>
        </w:rPr>
        <w:t xml:space="preserve"> – 10:</w:t>
      </w:r>
      <w:r w:rsidR="00C07057">
        <w:rPr>
          <w:rFonts w:ascii="Arial" w:hAnsi="Arial"/>
          <w:sz w:val="18"/>
          <w:szCs w:val="18"/>
          <w:lang w:val="en-US"/>
        </w:rPr>
        <w:t>15</w:t>
      </w:r>
      <w:r w:rsidRPr="00417713">
        <w:rPr>
          <w:rFonts w:ascii="Arial" w:hAnsi="Arial"/>
          <w:sz w:val="18"/>
          <w:szCs w:val="18"/>
          <w:lang w:val="en-US"/>
        </w:rPr>
        <w:tab/>
      </w:r>
      <w:r w:rsidR="00810068" w:rsidRPr="00417713">
        <w:rPr>
          <w:rFonts w:ascii="Arial" w:hAnsi="Arial"/>
          <w:sz w:val="18"/>
          <w:szCs w:val="18"/>
          <w:lang w:val="en-US"/>
        </w:rPr>
        <w:t>Report of the Seminar “Challenges in Migration: Combatting Trafficking and Smuggling, Security and Human Rights,” held in Panama City, 3-4 September, 2012</w:t>
      </w:r>
      <w:r w:rsidRPr="00417713">
        <w:rPr>
          <w:rFonts w:ascii="Arial" w:hAnsi="Arial"/>
          <w:lang w:val="en-US"/>
        </w:rPr>
        <w:t>.</w:t>
      </w:r>
    </w:p>
    <w:p w:rsidR="00281F78" w:rsidRPr="00417713" w:rsidRDefault="00810068" w:rsidP="00A10585">
      <w:pPr>
        <w:ind w:left="1410" w:hanging="1410"/>
        <w:jc w:val="both"/>
        <w:rPr>
          <w:rFonts w:ascii="Arial" w:hAnsi="Arial"/>
          <w:b/>
          <w:i/>
          <w:lang w:val="en-US"/>
        </w:rPr>
      </w:pPr>
      <w:r w:rsidRPr="00417713">
        <w:rPr>
          <w:rFonts w:ascii="Arial" w:hAnsi="Arial"/>
          <w:b/>
          <w:i/>
          <w:lang w:val="en-US"/>
        </w:rPr>
        <w:tab/>
        <w:t>[Lead</w:t>
      </w:r>
      <w:r w:rsidR="00281F78" w:rsidRPr="00417713">
        <w:rPr>
          <w:rFonts w:ascii="Arial" w:hAnsi="Arial"/>
          <w:b/>
          <w:i/>
          <w:lang w:val="en-US"/>
        </w:rPr>
        <w:t>: PPT]</w:t>
      </w:r>
    </w:p>
    <w:p w:rsidR="00281F78" w:rsidRPr="00417713" w:rsidRDefault="00281F78" w:rsidP="00A10585">
      <w:pPr>
        <w:ind w:left="1410" w:hanging="1410"/>
        <w:jc w:val="both"/>
        <w:rPr>
          <w:rFonts w:ascii="Arial" w:hAnsi="Arial"/>
          <w:b/>
          <w:i/>
          <w:lang w:val="en-US"/>
        </w:rPr>
      </w:pPr>
    </w:p>
    <w:p w:rsidR="00281F78" w:rsidRPr="00417713" w:rsidRDefault="00281F78" w:rsidP="00BA2E65">
      <w:pPr>
        <w:ind w:left="1440" w:hanging="1440"/>
        <w:jc w:val="both"/>
        <w:rPr>
          <w:rFonts w:ascii="Arial" w:hAnsi="Arial"/>
          <w:lang w:val="en-US"/>
        </w:rPr>
      </w:pPr>
    </w:p>
    <w:p w:rsidR="00281F78" w:rsidRPr="00417713" w:rsidRDefault="00281F78" w:rsidP="006C3955">
      <w:pPr>
        <w:ind w:left="1440" w:hanging="1440"/>
        <w:jc w:val="both"/>
        <w:rPr>
          <w:rFonts w:ascii="Arial" w:hAnsi="Arial" w:cs="Arial"/>
          <w:lang w:val="en-US"/>
        </w:rPr>
      </w:pPr>
      <w:r w:rsidRPr="00417713">
        <w:rPr>
          <w:rFonts w:ascii="Arial" w:hAnsi="Arial"/>
          <w:lang w:val="en-US"/>
        </w:rPr>
        <w:t>10:</w:t>
      </w:r>
      <w:r w:rsidR="00C07057">
        <w:rPr>
          <w:rFonts w:ascii="Arial" w:hAnsi="Arial"/>
          <w:lang w:val="en-US"/>
        </w:rPr>
        <w:t>15</w:t>
      </w:r>
      <w:r w:rsidRPr="00417713">
        <w:rPr>
          <w:rFonts w:ascii="Arial" w:hAnsi="Arial"/>
          <w:lang w:val="en-US"/>
        </w:rPr>
        <w:t xml:space="preserve"> – 10:</w:t>
      </w:r>
      <w:r w:rsidR="00C07057">
        <w:rPr>
          <w:rFonts w:ascii="Arial" w:hAnsi="Arial"/>
          <w:lang w:val="en-US"/>
        </w:rPr>
        <w:t>30</w:t>
      </w:r>
      <w:r w:rsidRPr="00417713">
        <w:rPr>
          <w:rFonts w:ascii="Arial" w:hAnsi="Arial"/>
          <w:lang w:val="en-US"/>
        </w:rPr>
        <w:tab/>
      </w:r>
      <w:r w:rsidR="00B05C27" w:rsidRPr="00417713">
        <w:rPr>
          <w:rFonts w:ascii="Arial" w:hAnsi="Arial"/>
          <w:lang w:val="en-US"/>
        </w:rPr>
        <w:t>Report on the Regional Work Meeting of Consular Departments, held in San José, Costa Rica, 28-29 August, 2012.</w:t>
      </w:r>
      <w:r w:rsidRPr="00417713">
        <w:rPr>
          <w:rFonts w:ascii="Arial" w:hAnsi="Arial" w:cs="Arial"/>
          <w:lang w:val="en-US"/>
        </w:rPr>
        <w:t xml:space="preserve"> </w:t>
      </w:r>
    </w:p>
    <w:p w:rsidR="00281F78" w:rsidRDefault="00B05C27" w:rsidP="00B05C27">
      <w:pPr>
        <w:ind w:left="1440" w:hanging="24"/>
        <w:jc w:val="both"/>
        <w:rPr>
          <w:rFonts w:ascii="Arial" w:hAnsi="Arial"/>
          <w:b/>
          <w:i/>
          <w:lang w:val="es-MX"/>
        </w:rPr>
      </w:pPr>
      <w:r>
        <w:rPr>
          <w:rFonts w:ascii="Arial" w:hAnsi="Arial"/>
          <w:b/>
          <w:i/>
          <w:lang w:val="es-MX"/>
        </w:rPr>
        <w:t>[Lead</w:t>
      </w:r>
      <w:r w:rsidRPr="0023458F">
        <w:rPr>
          <w:rFonts w:ascii="Arial" w:hAnsi="Arial"/>
          <w:b/>
          <w:i/>
          <w:lang w:val="es-MX"/>
        </w:rPr>
        <w:t xml:space="preserve">: </w:t>
      </w:r>
      <w:r>
        <w:rPr>
          <w:rFonts w:ascii="Arial" w:hAnsi="Arial"/>
          <w:b/>
          <w:i/>
          <w:lang w:val="es-MX"/>
        </w:rPr>
        <w:t>TS and IOM</w:t>
      </w:r>
      <w:r w:rsidRPr="0023458F">
        <w:rPr>
          <w:rFonts w:ascii="Arial" w:hAnsi="Arial"/>
          <w:b/>
          <w:i/>
          <w:lang w:val="es-MX"/>
        </w:rPr>
        <w:t>]</w:t>
      </w:r>
    </w:p>
    <w:p w:rsidR="00014D69" w:rsidRDefault="00014D69" w:rsidP="00B05C27">
      <w:pPr>
        <w:ind w:left="1440" w:hanging="24"/>
        <w:jc w:val="both"/>
        <w:rPr>
          <w:rFonts w:ascii="Arial" w:hAnsi="Arial" w:cs="Arial"/>
          <w:b/>
          <w:lang w:val="es-MX"/>
        </w:rPr>
      </w:pPr>
    </w:p>
    <w:p w:rsidR="00B05C27" w:rsidRPr="00417713" w:rsidRDefault="00B05C27" w:rsidP="00BA193E">
      <w:pPr>
        <w:numPr>
          <w:ilvl w:val="0"/>
          <w:numId w:val="4"/>
        </w:numPr>
        <w:jc w:val="both"/>
        <w:rPr>
          <w:rFonts w:ascii="Arial" w:hAnsi="Arial" w:cs="Arial"/>
          <w:i/>
          <w:sz w:val="18"/>
          <w:lang w:val="en-US"/>
        </w:rPr>
      </w:pPr>
      <w:r w:rsidRPr="00417713">
        <w:rPr>
          <w:rFonts w:ascii="Arial" w:hAnsi="Arial" w:cs="Arial"/>
          <w:i/>
          <w:sz w:val="18"/>
          <w:lang w:val="en-US"/>
        </w:rPr>
        <w:t xml:space="preserve">This </w:t>
      </w:r>
      <w:r w:rsidR="00C07057">
        <w:rPr>
          <w:rFonts w:ascii="Arial" w:hAnsi="Arial" w:cs="Arial"/>
          <w:i/>
          <w:sz w:val="18"/>
          <w:lang w:val="en-US"/>
        </w:rPr>
        <w:t>M</w:t>
      </w:r>
      <w:r w:rsidRPr="00417713">
        <w:rPr>
          <w:rFonts w:ascii="Arial" w:hAnsi="Arial" w:cs="Arial"/>
          <w:i/>
          <w:sz w:val="18"/>
          <w:lang w:val="en-US"/>
        </w:rPr>
        <w:t xml:space="preserve">eeting was to follow up on IOM’s work with the Consular Departments of Mexico, Central America and the Dominican Republic to provide tools for working with victims </w:t>
      </w:r>
      <w:r w:rsidR="003D67EC" w:rsidRPr="00417713">
        <w:rPr>
          <w:rFonts w:ascii="Arial" w:hAnsi="Arial" w:cs="Arial"/>
          <w:i/>
          <w:sz w:val="18"/>
          <w:lang w:val="en-US"/>
        </w:rPr>
        <w:t>of trafficking</w:t>
      </w:r>
      <w:r w:rsidRPr="00417713">
        <w:rPr>
          <w:rFonts w:ascii="Arial" w:hAnsi="Arial" w:cs="Arial"/>
          <w:i/>
          <w:sz w:val="18"/>
          <w:lang w:val="en-US"/>
        </w:rPr>
        <w:t xml:space="preserve"> in persons.</w:t>
      </w:r>
    </w:p>
    <w:p w:rsidR="00281F78" w:rsidRPr="00417713" w:rsidRDefault="00281F78" w:rsidP="006C3955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n-US"/>
        </w:rPr>
      </w:pPr>
    </w:p>
    <w:p w:rsidR="00281F78" w:rsidRDefault="00281F78" w:rsidP="00082A9F">
      <w:pPr>
        <w:ind w:left="1440" w:hanging="1440"/>
        <w:jc w:val="both"/>
        <w:rPr>
          <w:rFonts w:ascii="Arial" w:hAnsi="Arial"/>
          <w:lang w:val="en-US"/>
        </w:rPr>
      </w:pPr>
    </w:p>
    <w:p w:rsidR="003D67EC" w:rsidRPr="00417713" w:rsidRDefault="003D67EC" w:rsidP="00082A9F">
      <w:pPr>
        <w:ind w:left="1440" w:hanging="1440"/>
        <w:jc w:val="both"/>
        <w:rPr>
          <w:rFonts w:ascii="Arial" w:hAnsi="Arial"/>
          <w:lang w:val="en-US"/>
        </w:rPr>
      </w:pPr>
    </w:p>
    <w:p w:rsidR="00C07057" w:rsidRDefault="00281F78" w:rsidP="00082A9F">
      <w:pPr>
        <w:ind w:left="1440" w:hanging="1440"/>
        <w:jc w:val="both"/>
        <w:rPr>
          <w:rFonts w:ascii="Arial" w:hAnsi="Arial"/>
          <w:lang w:val="en-US"/>
        </w:rPr>
      </w:pPr>
      <w:r w:rsidRPr="00417713">
        <w:rPr>
          <w:rFonts w:ascii="Arial" w:hAnsi="Arial"/>
          <w:lang w:val="en-US"/>
        </w:rPr>
        <w:lastRenderedPageBreak/>
        <w:t>10:</w:t>
      </w:r>
      <w:r w:rsidR="00C07057">
        <w:rPr>
          <w:rFonts w:ascii="Arial" w:hAnsi="Arial"/>
          <w:lang w:val="en-US"/>
        </w:rPr>
        <w:t>30</w:t>
      </w:r>
      <w:r w:rsidRPr="00417713">
        <w:rPr>
          <w:rFonts w:ascii="Arial" w:hAnsi="Arial"/>
          <w:lang w:val="en-US"/>
        </w:rPr>
        <w:t xml:space="preserve"> – 1</w:t>
      </w:r>
      <w:r w:rsidR="00C07057">
        <w:rPr>
          <w:rFonts w:ascii="Arial" w:hAnsi="Arial"/>
          <w:lang w:val="en-US"/>
        </w:rPr>
        <w:t>0</w:t>
      </w:r>
      <w:r w:rsidRPr="00417713">
        <w:rPr>
          <w:rFonts w:ascii="Arial" w:hAnsi="Arial"/>
          <w:lang w:val="en-US"/>
        </w:rPr>
        <w:t>:</w:t>
      </w:r>
      <w:r w:rsidR="00C07057">
        <w:rPr>
          <w:rFonts w:ascii="Arial" w:hAnsi="Arial"/>
          <w:lang w:val="en-US"/>
        </w:rPr>
        <w:t>45   Activity Report on the Central American Regional Coalition against Trafficking in Persons</w:t>
      </w:r>
    </w:p>
    <w:p w:rsidR="00C07057" w:rsidRPr="00C07057" w:rsidRDefault="00C07057" w:rsidP="00C07057">
      <w:pPr>
        <w:ind w:left="1440" w:hanging="24"/>
        <w:jc w:val="both"/>
        <w:rPr>
          <w:rFonts w:ascii="Arial" w:hAnsi="Arial"/>
          <w:b/>
          <w:i/>
          <w:lang w:val="en-US"/>
        </w:rPr>
      </w:pPr>
      <w:r w:rsidRPr="00C07057">
        <w:rPr>
          <w:rFonts w:ascii="Arial" w:hAnsi="Arial"/>
          <w:b/>
          <w:i/>
          <w:lang w:val="en-US"/>
        </w:rPr>
        <w:t xml:space="preserve">[Lead: </w:t>
      </w:r>
      <w:r>
        <w:rPr>
          <w:rFonts w:ascii="Arial" w:hAnsi="Arial"/>
          <w:b/>
          <w:i/>
          <w:lang w:val="en-US"/>
        </w:rPr>
        <w:t>Costa Rica</w:t>
      </w:r>
      <w:r w:rsidRPr="00C07057">
        <w:rPr>
          <w:rFonts w:ascii="Arial" w:hAnsi="Arial"/>
          <w:b/>
          <w:i/>
          <w:lang w:val="en-US"/>
        </w:rPr>
        <w:t>]</w:t>
      </w:r>
    </w:p>
    <w:p w:rsidR="00C07057" w:rsidRDefault="00C07057" w:rsidP="00082A9F">
      <w:pPr>
        <w:ind w:left="1440" w:hanging="1440"/>
        <w:jc w:val="both"/>
        <w:rPr>
          <w:rFonts w:ascii="Arial" w:hAnsi="Arial"/>
          <w:lang w:val="en-US"/>
        </w:rPr>
      </w:pPr>
    </w:p>
    <w:p w:rsidR="00281F78" w:rsidRPr="00417713" w:rsidRDefault="00C07057" w:rsidP="00082A9F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n-US"/>
        </w:rPr>
      </w:pPr>
      <w:r w:rsidRPr="00417713">
        <w:rPr>
          <w:rFonts w:ascii="Arial" w:hAnsi="Arial"/>
          <w:lang w:val="en-US"/>
        </w:rPr>
        <w:t>1</w:t>
      </w:r>
      <w:r>
        <w:rPr>
          <w:rFonts w:ascii="Arial" w:hAnsi="Arial"/>
          <w:lang w:val="en-US"/>
        </w:rPr>
        <w:t>0</w:t>
      </w:r>
      <w:r w:rsidRPr="00417713">
        <w:rPr>
          <w:rFonts w:ascii="Arial" w:hAnsi="Arial"/>
          <w:lang w:val="en-US"/>
        </w:rPr>
        <w:t>:</w:t>
      </w:r>
      <w:r>
        <w:rPr>
          <w:rFonts w:ascii="Arial" w:hAnsi="Arial"/>
          <w:lang w:val="en-US"/>
        </w:rPr>
        <w:t>45</w:t>
      </w:r>
      <w:r w:rsidRPr="00417713">
        <w:rPr>
          <w:rFonts w:ascii="Arial" w:hAnsi="Arial"/>
          <w:lang w:val="en-US"/>
        </w:rPr>
        <w:t>– 11:</w:t>
      </w:r>
      <w:r>
        <w:rPr>
          <w:rFonts w:ascii="Arial" w:hAnsi="Arial"/>
          <w:lang w:val="en-US"/>
        </w:rPr>
        <w:t xml:space="preserve">00    </w:t>
      </w:r>
      <w:r w:rsidR="00B05C27" w:rsidRPr="00417713">
        <w:rPr>
          <w:rFonts w:ascii="Arial" w:hAnsi="Arial"/>
          <w:lang w:val="en-US"/>
        </w:rPr>
        <w:t>Presentation by/discussion with the RNCOM.</w:t>
      </w:r>
      <w:r w:rsidR="00B05C27" w:rsidRPr="00417713">
        <w:rPr>
          <w:rFonts w:ascii="Arial" w:hAnsi="Arial"/>
          <w:b/>
          <w:i/>
          <w:lang w:val="en-US"/>
        </w:rPr>
        <w:t xml:space="preserve"> [Lead: RNCOM]</w:t>
      </w:r>
    </w:p>
    <w:p w:rsidR="00281F78" w:rsidRPr="00417713" w:rsidRDefault="00281F78" w:rsidP="00082A9F">
      <w:pPr>
        <w:ind w:left="1440" w:hanging="1440"/>
        <w:jc w:val="both"/>
        <w:rPr>
          <w:rFonts w:ascii="Arial" w:hAnsi="Arial"/>
          <w:lang w:val="en-US"/>
        </w:rPr>
      </w:pPr>
    </w:p>
    <w:p w:rsidR="00281F78" w:rsidRPr="00417713" w:rsidRDefault="00C07057" w:rsidP="00142360">
      <w:pPr>
        <w:ind w:left="1440" w:hanging="1440"/>
        <w:jc w:val="both"/>
        <w:rPr>
          <w:rFonts w:ascii="Arial" w:hAnsi="Arial"/>
          <w:lang w:val="en-US"/>
        </w:rPr>
      </w:pPr>
      <w:r w:rsidRPr="00417713">
        <w:rPr>
          <w:rFonts w:ascii="Arial" w:hAnsi="Arial"/>
          <w:lang w:val="en-US"/>
        </w:rPr>
        <w:t>1</w:t>
      </w:r>
      <w:r w:rsidR="003D67EC">
        <w:rPr>
          <w:rFonts w:ascii="Arial" w:hAnsi="Arial"/>
          <w:lang w:val="en-US"/>
        </w:rPr>
        <w:t>1</w:t>
      </w:r>
      <w:r w:rsidRPr="00417713">
        <w:rPr>
          <w:rFonts w:ascii="Arial" w:hAnsi="Arial"/>
          <w:lang w:val="en-US"/>
        </w:rPr>
        <w:t>:</w:t>
      </w:r>
      <w:r w:rsidR="003D67EC">
        <w:rPr>
          <w:rFonts w:ascii="Arial" w:hAnsi="Arial"/>
          <w:lang w:val="en-US"/>
        </w:rPr>
        <w:t>00</w:t>
      </w:r>
      <w:r w:rsidR="00281F78" w:rsidRPr="00417713">
        <w:rPr>
          <w:rFonts w:ascii="Arial" w:hAnsi="Arial"/>
          <w:lang w:val="en-US"/>
        </w:rPr>
        <w:t>– 11:1</w:t>
      </w:r>
      <w:r w:rsidR="003D67EC">
        <w:rPr>
          <w:rFonts w:ascii="Arial" w:hAnsi="Arial"/>
          <w:lang w:val="en-US"/>
        </w:rPr>
        <w:t>5</w:t>
      </w:r>
      <w:r w:rsidR="00281F78" w:rsidRPr="00417713">
        <w:rPr>
          <w:rFonts w:ascii="Arial" w:hAnsi="Arial"/>
          <w:lang w:val="en-US"/>
        </w:rPr>
        <w:tab/>
      </w:r>
      <w:r w:rsidR="00B05C27" w:rsidRPr="00417713">
        <w:rPr>
          <w:rFonts w:ascii="Arial" w:hAnsi="Arial"/>
          <w:lang w:val="en-US"/>
        </w:rPr>
        <w:t xml:space="preserve">Coffee </w:t>
      </w:r>
      <w:r w:rsidR="003D67EC">
        <w:rPr>
          <w:rFonts w:ascii="Arial" w:hAnsi="Arial"/>
          <w:lang w:val="en-US"/>
        </w:rPr>
        <w:t>b</w:t>
      </w:r>
      <w:r w:rsidR="00B05C27" w:rsidRPr="00417713">
        <w:rPr>
          <w:rFonts w:ascii="Arial" w:hAnsi="Arial"/>
          <w:lang w:val="en-US"/>
        </w:rPr>
        <w:t>reak</w:t>
      </w:r>
    </w:p>
    <w:p w:rsidR="00281F78" w:rsidRPr="00417713" w:rsidRDefault="00281F78" w:rsidP="00142360">
      <w:pPr>
        <w:ind w:left="1440" w:hanging="1440"/>
        <w:jc w:val="both"/>
        <w:rPr>
          <w:rFonts w:ascii="Arial" w:hAnsi="Arial"/>
          <w:lang w:val="en-US"/>
        </w:rPr>
      </w:pPr>
      <w:r w:rsidRPr="00417713">
        <w:rPr>
          <w:rFonts w:ascii="Arial" w:hAnsi="Arial"/>
          <w:lang w:val="en-US"/>
        </w:rPr>
        <w:t xml:space="preserve"> </w:t>
      </w:r>
    </w:p>
    <w:p w:rsidR="00B05C27" w:rsidRPr="00A202EA" w:rsidRDefault="00B05C27" w:rsidP="00B05C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0"/>
        </w:tabs>
        <w:ind w:left="1440" w:hanging="1440"/>
        <w:jc w:val="both"/>
        <w:rPr>
          <w:rFonts w:ascii="Arial" w:hAnsi="Arial"/>
          <w:b/>
          <w:i/>
          <w:sz w:val="18"/>
          <w:szCs w:val="18"/>
          <w:lang w:val="en-US"/>
        </w:rPr>
      </w:pPr>
      <w:r w:rsidRPr="00A202EA">
        <w:rPr>
          <w:rFonts w:ascii="Arial" w:hAnsi="Arial"/>
          <w:lang w:val="en-US"/>
        </w:rPr>
        <w:t>11:</w:t>
      </w:r>
      <w:r w:rsidR="003D67EC">
        <w:rPr>
          <w:rFonts w:ascii="Arial" w:hAnsi="Arial"/>
          <w:lang w:val="en-US"/>
        </w:rPr>
        <w:t>15</w:t>
      </w:r>
      <w:r w:rsidRPr="00A202EA">
        <w:rPr>
          <w:rFonts w:ascii="Arial" w:hAnsi="Arial"/>
          <w:lang w:val="en-US"/>
        </w:rPr>
        <w:t xml:space="preserve"> – 11:</w:t>
      </w:r>
      <w:r w:rsidR="003D67EC">
        <w:rPr>
          <w:rFonts w:ascii="Arial" w:hAnsi="Arial"/>
          <w:lang w:val="en-US"/>
        </w:rPr>
        <w:t>4</w:t>
      </w:r>
      <w:r w:rsidRPr="00A202EA">
        <w:rPr>
          <w:rFonts w:ascii="Arial" w:hAnsi="Arial"/>
          <w:lang w:val="en-US"/>
        </w:rPr>
        <w:t>5</w:t>
      </w:r>
      <w:r w:rsidRPr="00A202EA">
        <w:rPr>
          <w:rFonts w:ascii="Arial" w:hAnsi="Arial"/>
          <w:lang w:val="en-US"/>
        </w:rPr>
        <w:tab/>
        <w:t xml:space="preserve">Proposals of new activities </w:t>
      </w:r>
      <w:r w:rsidRPr="00A202EA">
        <w:rPr>
          <w:rFonts w:ascii="Arial" w:hAnsi="Arial"/>
          <w:b/>
          <w:i/>
          <w:sz w:val="18"/>
          <w:szCs w:val="18"/>
          <w:lang w:val="en-US"/>
        </w:rPr>
        <w:t>[Lead: All delegations]</w:t>
      </w:r>
      <w:r w:rsidRPr="00A202EA">
        <w:rPr>
          <w:rFonts w:ascii="Arial" w:hAnsi="Arial"/>
          <w:b/>
          <w:i/>
          <w:sz w:val="18"/>
          <w:szCs w:val="18"/>
          <w:lang w:val="en-US"/>
        </w:rPr>
        <w:tab/>
      </w:r>
    </w:p>
    <w:p w:rsidR="00B05C27" w:rsidRPr="00A202EA" w:rsidRDefault="00B05C27" w:rsidP="00B05C27">
      <w:pPr>
        <w:jc w:val="both"/>
        <w:rPr>
          <w:rFonts w:ascii="Arial" w:hAnsi="Arial"/>
          <w:lang w:val="en-US"/>
        </w:rPr>
      </w:pPr>
    </w:p>
    <w:p w:rsidR="00A6158B" w:rsidRDefault="00B05C27" w:rsidP="00B05C27">
      <w:pPr>
        <w:ind w:left="1440" w:hanging="1440"/>
        <w:jc w:val="both"/>
        <w:rPr>
          <w:rFonts w:ascii="Arial" w:hAnsi="Arial"/>
          <w:lang w:val="en-US"/>
        </w:rPr>
      </w:pPr>
      <w:r w:rsidRPr="00A202EA">
        <w:rPr>
          <w:rFonts w:ascii="Arial" w:hAnsi="Arial"/>
          <w:lang w:val="en-US"/>
        </w:rPr>
        <w:t>11:</w:t>
      </w:r>
      <w:r w:rsidR="003D67EC">
        <w:rPr>
          <w:rFonts w:ascii="Arial" w:hAnsi="Arial"/>
          <w:lang w:val="en-US"/>
        </w:rPr>
        <w:t>4</w:t>
      </w:r>
      <w:r w:rsidRPr="00A202EA">
        <w:rPr>
          <w:rFonts w:ascii="Arial" w:hAnsi="Arial"/>
          <w:lang w:val="en-US"/>
        </w:rPr>
        <w:t>5 – 13:00</w:t>
      </w:r>
      <w:r w:rsidRPr="00A202EA">
        <w:rPr>
          <w:rFonts w:ascii="Arial" w:hAnsi="Arial"/>
          <w:lang w:val="en-US"/>
        </w:rPr>
        <w:tab/>
        <w:t>Preparation of the report of the network’s meeting for the RCGM</w:t>
      </w:r>
      <w:r w:rsidR="00A6158B">
        <w:rPr>
          <w:rFonts w:ascii="Arial" w:hAnsi="Arial"/>
          <w:lang w:val="en-US"/>
        </w:rPr>
        <w:t xml:space="preserve">. </w:t>
      </w:r>
      <w:r w:rsidRPr="00A202EA">
        <w:rPr>
          <w:rFonts w:ascii="Arial" w:hAnsi="Arial"/>
          <w:lang w:val="en-US"/>
        </w:rPr>
        <w:t xml:space="preserve"> </w:t>
      </w:r>
    </w:p>
    <w:p w:rsidR="00281F78" w:rsidRPr="00417713" w:rsidRDefault="00A6158B" w:rsidP="00A6158B">
      <w:pPr>
        <w:ind w:left="1440" w:hanging="732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</w:t>
      </w:r>
      <w:r w:rsidR="00B05C27" w:rsidRPr="00A202EA">
        <w:rPr>
          <w:rFonts w:ascii="Arial" w:hAnsi="Arial"/>
          <w:b/>
          <w:i/>
          <w:sz w:val="18"/>
          <w:szCs w:val="18"/>
          <w:lang w:val="en-US"/>
        </w:rPr>
        <w:t>[Lead: PPT]</w:t>
      </w:r>
      <w:bookmarkStart w:id="0" w:name="_GoBack"/>
      <w:bookmarkEnd w:id="0"/>
    </w:p>
    <w:sectPr w:rsidR="00281F78" w:rsidRPr="00417713" w:rsidSect="00E552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618" w:right="1260" w:bottom="1438" w:left="129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57" w:rsidRDefault="00C07057">
      <w:r>
        <w:separator/>
      </w:r>
    </w:p>
  </w:endnote>
  <w:endnote w:type="continuationSeparator" w:id="0">
    <w:p w:rsidR="00C07057" w:rsidRDefault="00C0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57" w:rsidRDefault="00C070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7057" w:rsidRDefault="00C070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57" w:rsidRPr="00145955" w:rsidRDefault="00C07057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145955">
      <w:rPr>
        <w:rStyle w:val="PageNumber"/>
        <w:rFonts w:ascii="Arial" w:hAnsi="Arial" w:cs="Arial"/>
      </w:rPr>
      <w:fldChar w:fldCharType="begin"/>
    </w:r>
    <w:r w:rsidRPr="00145955">
      <w:rPr>
        <w:rStyle w:val="PageNumber"/>
        <w:rFonts w:ascii="Arial" w:hAnsi="Arial" w:cs="Arial"/>
      </w:rPr>
      <w:instrText xml:space="preserve">PAGE  </w:instrText>
    </w:r>
    <w:r w:rsidRPr="00145955">
      <w:rPr>
        <w:rStyle w:val="PageNumber"/>
        <w:rFonts w:ascii="Arial" w:hAnsi="Arial" w:cs="Arial"/>
      </w:rPr>
      <w:fldChar w:fldCharType="separate"/>
    </w:r>
    <w:r w:rsidR="00D56CA2">
      <w:rPr>
        <w:rStyle w:val="PageNumber"/>
        <w:rFonts w:ascii="Arial" w:hAnsi="Arial" w:cs="Arial"/>
        <w:noProof/>
      </w:rPr>
      <w:t>2</w:t>
    </w:r>
    <w:r w:rsidRPr="00145955">
      <w:rPr>
        <w:rStyle w:val="PageNumber"/>
        <w:rFonts w:ascii="Arial" w:hAnsi="Arial" w:cs="Arial"/>
      </w:rPr>
      <w:fldChar w:fldCharType="end"/>
    </w:r>
  </w:p>
  <w:p w:rsidR="00C07057" w:rsidRDefault="00C070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57" w:rsidRDefault="00C07057">
      <w:r>
        <w:separator/>
      </w:r>
    </w:p>
  </w:footnote>
  <w:footnote w:type="continuationSeparator" w:id="0">
    <w:p w:rsidR="00C07057" w:rsidRDefault="00C07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57" w:rsidRDefault="00C0705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7057" w:rsidRDefault="00C0705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57" w:rsidRDefault="00C07057">
    <w:pPr>
      <w:pStyle w:val="Header"/>
      <w:jc w:val="right"/>
      <w:rPr>
        <w:szCs w:val="24"/>
      </w:rPr>
    </w:pPr>
    <w:proofErr w:type="spellStart"/>
    <w:r>
      <w:rPr>
        <w:szCs w:val="24"/>
      </w:rPr>
      <w:t>Version</w:t>
    </w:r>
    <w:proofErr w:type="spellEnd"/>
    <w:r w:rsidR="00D56CA2">
      <w:rPr>
        <w:szCs w:val="24"/>
      </w:rPr>
      <w:t>:</w:t>
    </w:r>
    <w:r>
      <w:rPr>
        <w:szCs w:val="24"/>
      </w:rPr>
      <w:t xml:space="preserve"> </w:t>
    </w:r>
    <w:proofErr w:type="spellStart"/>
    <w:r w:rsidR="003D67EC">
      <w:rPr>
        <w:szCs w:val="24"/>
      </w:rPr>
      <w:t>November</w:t>
    </w:r>
    <w:proofErr w:type="spellEnd"/>
    <w:r w:rsidR="003D67EC">
      <w:rPr>
        <w:szCs w:val="24"/>
      </w:rPr>
      <w:t xml:space="preserve"> 27th</w:t>
    </w:r>
    <w:r>
      <w:rPr>
        <w:szCs w:val="24"/>
      </w:rPr>
      <w:t>, 2012</w:t>
    </w:r>
  </w:p>
  <w:p w:rsidR="00C07057" w:rsidRPr="00530195" w:rsidRDefault="00C07057">
    <w:pPr>
      <w:pStyle w:val="Header"/>
      <w:jc w:val="right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57" w:rsidRDefault="00C07057">
    <w:pPr>
      <w:pStyle w:val="Header"/>
      <w:jc w:val="center"/>
      <w:rPr>
        <w:rFonts w:ascii="Arial" w:hAnsi="Arial" w:cs="Arial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4DB"/>
    <w:multiLevelType w:val="hybridMultilevel"/>
    <w:tmpl w:val="4342C136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1">
    <w:nsid w:val="27EF2688"/>
    <w:multiLevelType w:val="singleLevel"/>
    <w:tmpl w:val="D012B88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84E7ECF"/>
    <w:multiLevelType w:val="hybridMultilevel"/>
    <w:tmpl w:val="3132BF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46A5AA6"/>
    <w:multiLevelType w:val="hybridMultilevel"/>
    <w:tmpl w:val="DB307B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AE"/>
    <w:rsid w:val="000008F0"/>
    <w:rsid w:val="00004CC3"/>
    <w:rsid w:val="00005CCD"/>
    <w:rsid w:val="00013EF2"/>
    <w:rsid w:val="000140AF"/>
    <w:rsid w:val="00014D69"/>
    <w:rsid w:val="00022CB8"/>
    <w:rsid w:val="0003652E"/>
    <w:rsid w:val="000621E9"/>
    <w:rsid w:val="00062977"/>
    <w:rsid w:val="0006525B"/>
    <w:rsid w:val="0008254E"/>
    <w:rsid w:val="00082A9F"/>
    <w:rsid w:val="000905B5"/>
    <w:rsid w:val="000925CC"/>
    <w:rsid w:val="000A16B2"/>
    <w:rsid w:val="000C5A18"/>
    <w:rsid w:val="000C763D"/>
    <w:rsid w:val="000D486E"/>
    <w:rsid w:val="001005CA"/>
    <w:rsid w:val="0010407D"/>
    <w:rsid w:val="0010701B"/>
    <w:rsid w:val="00125BD1"/>
    <w:rsid w:val="00126ED6"/>
    <w:rsid w:val="001330AA"/>
    <w:rsid w:val="001411B2"/>
    <w:rsid w:val="00142360"/>
    <w:rsid w:val="00144EEA"/>
    <w:rsid w:val="00145955"/>
    <w:rsid w:val="00146333"/>
    <w:rsid w:val="001514D2"/>
    <w:rsid w:val="00153A7D"/>
    <w:rsid w:val="0015467A"/>
    <w:rsid w:val="00157C7A"/>
    <w:rsid w:val="0017433D"/>
    <w:rsid w:val="001802D9"/>
    <w:rsid w:val="00183369"/>
    <w:rsid w:val="001843F7"/>
    <w:rsid w:val="00185214"/>
    <w:rsid w:val="00186122"/>
    <w:rsid w:val="0018790A"/>
    <w:rsid w:val="001A13FE"/>
    <w:rsid w:val="001A6404"/>
    <w:rsid w:val="001A731D"/>
    <w:rsid w:val="001B7D73"/>
    <w:rsid w:val="00217033"/>
    <w:rsid w:val="002318CD"/>
    <w:rsid w:val="0023458F"/>
    <w:rsid w:val="0023467E"/>
    <w:rsid w:val="0023788B"/>
    <w:rsid w:val="002560A0"/>
    <w:rsid w:val="00260E44"/>
    <w:rsid w:val="0026248E"/>
    <w:rsid w:val="00264636"/>
    <w:rsid w:val="00266302"/>
    <w:rsid w:val="0027340E"/>
    <w:rsid w:val="00275E28"/>
    <w:rsid w:val="00281F78"/>
    <w:rsid w:val="00286BF4"/>
    <w:rsid w:val="00291960"/>
    <w:rsid w:val="002A3DA3"/>
    <w:rsid w:val="002A7DBC"/>
    <w:rsid w:val="002C03A6"/>
    <w:rsid w:val="002D0685"/>
    <w:rsid w:val="002D0E1A"/>
    <w:rsid w:val="002D2595"/>
    <w:rsid w:val="002D5C63"/>
    <w:rsid w:val="002F3127"/>
    <w:rsid w:val="002F45B9"/>
    <w:rsid w:val="002F68D1"/>
    <w:rsid w:val="00304E38"/>
    <w:rsid w:val="00326501"/>
    <w:rsid w:val="00326548"/>
    <w:rsid w:val="003535B1"/>
    <w:rsid w:val="00357A4C"/>
    <w:rsid w:val="00367527"/>
    <w:rsid w:val="00371C35"/>
    <w:rsid w:val="003725D5"/>
    <w:rsid w:val="0037488E"/>
    <w:rsid w:val="00381955"/>
    <w:rsid w:val="00383357"/>
    <w:rsid w:val="00391A7A"/>
    <w:rsid w:val="003B17BD"/>
    <w:rsid w:val="003B50E1"/>
    <w:rsid w:val="003B78BA"/>
    <w:rsid w:val="003B7F81"/>
    <w:rsid w:val="003C7ADF"/>
    <w:rsid w:val="003D67EC"/>
    <w:rsid w:val="003F10EA"/>
    <w:rsid w:val="003F29DB"/>
    <w:rsid w:val="004044C4"/>
    <w:rsid w:val="00417713"/>
    <w:rsid w:val="00422B5E"/>
    <w:rsid w:val="004252B0"/>
    <w:rsid w:val="00435C25"/>
    <w:rsid w:val="004377E3"/>
    <w:rsid w:val="00456F27"/>
    <w:rsid w:val="004657FE"/>
    <w:rsid w:val="00474595"/>
    <w:rsid w:val="00486281"/>
    <w:rsid w:val="00491986"/>
    <w:rsid w:val="004A1C8A"/>
    <w:rsid w:val="004A5091"/>
    <w:rsid w:val="004B5D5E"/>
    <w:rsid w:val="004B7817"/>
    <w:rsid w:val="004D5E62"/>
    <w:rsid w:val="004F3F29"/>
    <w:rsid w:val="004F494C"/>
    <w:rsid w:val="004F4A52"/>
    <w:rsid w:val="004F4B50"/>
    <w:rsid w:val="004F68BD"/>
    <w:rsid w:val="005072FA"/>
    <w:rsid w:val="005245F5"/>
    <w:rsid w:val="00530195"/>
    <w:rsid w:val="00530A6B"/>
    <w:rsid w:val="00541BA2"/>
    <w:rsid w:val="00562869"/>
    <w:rsid w:val="00582931"/>
    <w:rsid w:val="00585E7E"/>
    <w:rsid w:val="00587976"/>
    <w:rsid w:val="00591A38"/>
    <w:rsid w:val="00591A6A"/>
    <w:rsid w:val="005A164F"/>
    <w:rsid w:val="005A5B6C"/>
    <w:rsid w:val="005B68CB"/>
    <w:rsid w:val="005C2993"/>
    <w:rsid w:val="005C374B"/>
    <w:rsid w:val="005C4C74"/>
    <w:rsid w:val="005C65D9"/>
    <w:rsid w:val="005D5823"/>
    <w:rsid w:val="005E0400"/>
    <w:rsid w:val="005E60D7"/>
    <w:rsid w:val="005F1008"/>
    <w:rsid w:val="005F4EAC"/>
    <w:rsid w:val="00601A53"/>
    <w:rsid w:val="0060233D"/>
    <w:rsid w:val="006031E3"/>
    <w:rsid w:val="00620331"/>
    <w:rsid w:val="00621F54"/>
    <w:rsid w:val="00626260"/>
    <w:rsid w:val="00636CE1"/>
    <w:rsid w:val="00642A03"/>
    <w:rsid w:val="006553D0"/>
    <w:rsid w:val="0066631A"/>
    <w:rsid w:val="00666C2A"/>
    <w:rsid w:val="006739AE"/>
    <w:rsid w:val="006769C2"/>
    <w:rsid w:val="00677D8B"/>
    <w:rsid w:val="00687C28"/>
    <w:rsid w:val="00692BA1"/>
    <w:rsid w:val="006A46D5"/>
    <w:rsid w:val="006B5261"/>
    <w:rsid w:val="006C32AD"/>
    <w:rsid w:val="006C3955"/>
    <w:rsid w:val="006C67CB"/>
    <w:rsid w:val="00700C44"/>
    <w:rsid w:val="00701E35"/>
    <w:rsid w:val="00704EAD"/>
    <w:rsid w:val="007168E7"/>
    <w:rsid w:val="00733186"/>
    <w:rsid w:val="00740506"/>
    <w:rsid w:val="007435D5"/>
    <w:rsid w:val="00745016"/>
    <w:rsid w:val="00776038"/>
    <w:rsid w:val="007870BB"/>
    <w:rsid w:val="007954C8"/>
    <w:rsid w:val="00796DC6"/>
    <w:rsid w:val="007A1C44"/>
    <w:rsid w:val="007A3AE7"/>
    <w:rsid w:val="007B127F"/>
    <w:rsid w:val="007C6BB2"/>
    <w:rsid w:val="007D10ED"/>
    <w:rsid w:val="007D5FF2"/>
    <w:rsid w:val="007E4DD0"/>
    <w:rsid w:val="007F0166"/>
    <w:rsid w:val="007F115A"/>
    <w:rsid w:val="00800C1D"/>
    <w:rsid w:val="008066E4"/>
    <w:rsid w:val="00810068"/>
    <w:rsid w:val="00822069"/>
    <w:rsid w:val="00825EE3"/>
    <w:rsid w:val="00834297"/>
    <w:rsid w:val="008423EF"/>
    <w:rsid w:val="008616C9"/>
    <w:rsid w:val="00865F77"/>
    <w:rsid w:val="00865F83"/>
    <w:rsid w:val="00883372"/>
    <w:rsid w:val="00892DF6"/>
    <w:rsid w:val="008A1760"/>
    <w:rsid w:val="008A1835"/>
    <w:rsid w:val="008A6E03"/>
    <w:rsid w:val="008B0E6C"/>
    <w:rsid w:val="008B1A46"/>
    <w:rsid w:val="008B3E80"/>
    <w:rsid w:val="008B7A7C"/>
    <w:rsid w:val="008C767D"/>
    <w:rsid w:val="008D3222"/>
    <w:rsid w:val="008E3CB0"/>
    <w:rsid w:val="008F3423"/>
    <w:rsid w:val="008F3E60"/>
    <w:rsid w:val="008F7A53"/>
    <w:rsid w:val="008F7E79"/>
    <w:rsid w:val="00902B99"/>
    <w:rsid w:val="0091014D"/>
    <w:rsid w:val="009233BD"/>
    <w:rsid w:val="00924775"/>
    <w:rsid w:val="00927344"/>
    <w:rsid w:val="00933619"/>
    <w:rsid w:val="009426D3"/>
    <w:rsid w:val="009470D2"/>
    <w:rsid w:val="0095124D"/>
    <w:rsid w:val="0095680A"/>
    <w:rsid w:val="00957776"/>
    <w:rsid w:val="00980CE3"/>
    <w:rsid w:val="00990EF0"/>
    <w:rsid w:val="0099754A"/>
    <w:rsid w:val="009B47CD"/>
    <w:rsid w:val="009C1F69"/>
    <w:rsid w:val="009C2F3C"/>
    <w:rsid w:val="009C477F"/>
    <w:rsid w:val="009D7778"/>
    <w:rsid w:val="009E70D9"/>
    <w:rsid w:val="009E7978"/>
    <w:rsid w:val="009F394D"/>
    <w:rsid w:val="00A05897"/>
    <w:rsid w:val="00A06581"/>
    <w:rsid w:val="00A10585"/>
    <w:rsid w:val="00A121A9"/>
    <w:rsid w:val="00A26717"/>
    <w:rsid w:val="00A33D55"/>
    <w:rsid w:val="00A57358"/>
    <w:rsid w:val="00A6158B"/>
    <w:rsid w:val="00A627D7"/>
    <w:rsid w:val="00A63BBF"/>
    <w:rsid w:val="00A66CB3"/>
    <w:rsid w:val="00A760DD"/>
    <w:rsid w:val="00A83E7A"/>
    <w:rsid w:val="00A861C6"/>
    <w:rsid w:val="00A86D8A"/>
    <w:rsid w:val="00A91A26"/>
    <w:rsid w:val="00AA01A5"/>
    <w:rsid w:val="00AC084E"/>
    <w:rsid w:val="00AC7C45"/>
    <w:rsid w:val="00AD2DAF"/>
    <w:rsid w:val="00AD5F69"/>
    <w:rsid w:val="00AE0441"/>
    <w:rsid w:val="00AF4A52"/>
    <w:rsid w:val="00AF52FA"/>
    <w:rsid w:val="00AF605B"/>
    <w:rsid w:val="00B0320E"/>
    <w:rsid w:val="00B05C27"/>
    <w:rsid w:val="00B07562"/>
    <w:rsid w:val="00B1083B"/>
    <w:rsid w:val="00B21EF9"/>
    <w:rsid w:val="00B21F84"/>
    <w:rsid w:val="00B2371C"/>
    <w:rsid w:val="00B45700"/>
    <w:rsid w:val="00B57BC1"/>
    <w:rsid w:val="00B64745"/>
    <w:rsid w:val="00B67260"/>
    <w:rsid w:val="00B73CF2"/>
    <w:rsid w:val="00B773E1"/>
    <w:rsid w:val="00B778CD"/>
    <w:rsid w:val="00B843BF"/>
    <w:rsid w:val="00BA193E"/>
    <w:rsid w:val="00BA2E65"/>
    <w:rsid w:val="00BB40B1"/>
    <w:rsid w:val="00BB4A48"/>
    <w:rsid w:val="00BC2552"/>
    <w:rsid w:val="00BC55B4"/>
    <w:rsid w:val="00BD0036"/>
    <w:rsid w:val="00BE0B3B"/>
    <w:rsid w:val="00BE76F6"/>
    <w:rsid w:val="00C042BC"/>
    <w:rsid w:val="00C07057"/>
    <w:rsid w:val="00C22635"/>
    <w:rsid w:val="00C239C8"/>
    <w:rsid w:val="00C306B9"/>
    <w:rsid w:val="00C36B32"/>
    <w:rsid w:val="00C3708D"/>
    <w:rsid w:val="00C70169"/>
    <w:rsid w:val="00C75050"/>
    <w:rsid w:val="00C846E8"/>
    <w:rsid w:val="00C923B2"/>
    <w:rsid w:val="00C962F5"/>
    <w:rsid w:val="00CA2D7E"/>
    <w:rsid w:val="00CA2E43"/>
    <w:rsid w:val="00CA568E"/>
    <w:rsid w:val="00CB4C58"/>
    <w:rsid w:val="00CC3E21"/>
    <w:rsid w:val="00CC52AC"/>
    <w:rsid w:val="00CD520A"/>
    <w:rsid w:val="00CD5F26"/>
    <w:rsid w:val="00CE028A"/>
    <w:rsid w:val="00CE0D02"/>
    <w:rsid w:val="00CF3700"/>
    <w:rsid w:val="00D12ECC"/>
    <w:rsid w:val="00D25B45"/>
    <w:rsid w:val="00D415F3"/>
    <w:rsid w:val="00D43D1E"/>
    <w:rsid w:val="00D45313"/>
    <w:rsid w:val="00D463A6"/>
    <w:rsid w:val="00D527BF"/>
    <w:rsid w:val="00D56B0E"/>
    <w:rsid w:val="00D56CA2"/>
    <w:rsid w:val="00D61CD4"/>
    <w:rsid w:val="00D65DE0"/>
    <w:rsid w:val="00D668C5"/>
    <w:rsid w:val="00D70394"/>
    <w:rsid w:val="00D714F6"/>
    <w:rsid w:val="00D8300B"/>
    <w:rsid w:val="00D945C6"/>
    <w:rsid w:val="00DB188E"/>
    <w:rsid w:val="00DB4E37"/>
    <w:rsid w:val="00DE15DB"/>
    <w:rsid w:val="00DE20F2"/>
    <w:rsid w:val="00E112B3"/>
    <w:rsid w:val="00E13BC8"/>
    <w:rsid w:val="00E16D8B"/>
    <w:rsid w:val="00E21960"/>
    <w:rsid w:val="00E42FD2"/>
    <w:rsid w:val="00E51364"/>
    <w:rsid w:val="00E5261B"/>
    <w:rsid w:val="00E55229"/>
    <w:rsid w:val="00E57D89"/>
    <w:rsid w:val="00E60263"/>
    <w:rsid w:val="00E64949"/>
    <w:rsid w:val="00E906B4"/>
    <w:rsid w:val="00E96732"/>
    <w:rsid w:val="00EC32B2"/>
    <w:rsid w:val="00F0702F"/>
    <w:rsid w:val="00F10745"/>
    <w:rsid w:val="00F10E38"/>
    <w:rsid w:val="00F25A68"/>
    <w:rsid w:val="00F26868"/>
    <w:rsid w:val="00F344F1"/>
    <w:rsid w:val="00F362C1"/>
    <w:rsid w:val="00F55498"/>
    <w:rsid w:val="00F86B11"/>
    <w:rsid w:val="00FA708D"/>
    <w:rsid w:val="00FB203F"/>
    <w:rsid w:val="00FD3893"/>
    <w:rsid w:val="00FE2DE2"/>
    <w:rsid w:val="00FE5385"/>
    <w:rsid w:val="00FF1848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Reunión de la Red de Funcionarios de Enlace para el Combate al Tráfico Ilícito de Migrantes y la Trata de Personas</vt:lpstr>
    </vt:vector>
  </TitlesOfParts>
  <Company>Microsoft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de la Red de Funcionarios de Enlace para el Combate al Tráfico Ilícito de Migrantes y la Trata de Personas</dc:title>
  <dc:creator>LMONZON</dc:creator>
  <cp:lastModifiedBy>MUÑOZ Maribel</cp:lastModifiedBy>
  <cp:revision>4</cp:revision>
  <cp:lastPrinted>2010-05-11T20:50:00Z</cp:lastPrinted>
  <dcterms:created xsi:type="dcterms:W3CDTF">2012-11-27T23:56:00Z</dcterms:created>
  <dcterms:modified xsi:type="dcterms:W3CDTF">2012-11-28T22:20:00Z</dcterms:modified>
</cp:coreProperties>
</file>