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F5" w:rsidRPr="00E10174" w:rsidRDefault="001A70F5" w:rsidP="00400CD9">
      <w:pPr>
        <w:pStyle w:val="Heading1"/>
        <w:spacing w:before="0"/>
        <w:jc w:val="center"/>
        <w:rPr>
          <w:b/>
          <w:color w:val="0070C0"/>
          <w:sz w:val="30"/>
          <w:szCs w:val="30"/>
          <w:lang w:val="en-US"/>
        </w:rPr>
      </w:pPr>
    </w:p>
    <w:p w:rsidR="007C041F" w:rsidRDefault="00E10174" w:rsidP="007C041F">
      <w:pPr>
        <w:jc w:val="center"/>
        <w:rPr>
          <w:b/>
          <w:color w:val="0070C0"/>
          <w:sz w:val="24"/>
          <w:szCs w:val="24"/>
          <w:lang w:val="es-ES"/>
        </w:rPr>
      </w:pPr>
      <w:r>
        <w:rPr>
          <w:b/>
          <w:color w:val="0070C0"/>
          <w:lang w:val="es-ES_tradnl"/>
        </w:rPr>
        <w:t>“</w:t>
      </w:r>
      <w:r w:rsidRPr="00E10174">
        <w:rPr>
          <w:b/>
          <w:color w:val="0070C0"/>
          <w:sz w:val="24"/>
          <w:szCs w:val="24"/>
          <w:lang w:val="es-ES"/>
        </w:rPr>
        <w:t>El Interés Superior de la Niñez en la gestión de casos de violencia c</w:t>
      </w:r>
      <w:bookmarkStart w:id="0" w:name="_GoBack"/>
      <w:bookmarkEnd w:id="0"/>
      <w:r w:rsidRPr="00E10174">
        <w:rPr>
          <w:b/>
          <w:color w:val="0070C0"/>
          <w:sz w:val="24"/>
          <w:szCs w:val="24"/>
          <w:lang w:val="es-ES"/>
        </w:rPr>
        <w:t>ontra niñas migrantes y refugiadas</w:t>
      </w:r>
      <w:r>
        <w:rPr>
          <w:b/>
          <w:color w:val="0070C0"/>
          <w:sz w:val="24"/>
          <w:szCs w:val="24"/>
          <w:lang w:val="es-ES"/>
        </w:rPr>
        <w:t xml:space="preserve">” </w:t>
      </w:r>
    </w:p>
    <w:p w:rsidR="007C041F" w:rsidRDefault="007C041F" w:rsidP="007C041F">
      <w:pPr>
        <w:jc w:val="center"/>
        <w:rPr>
          <w:b/>
          <w:color w:val="0070C0"/>
          <w:sz w:val="24"/>
          <w:szCs w:val="24"/>
          <w:lang w:val="es-ES"/>
        </w:rPr>
      </w:pPr>
      <w:r>
        <w:rPr>
          <w:b/>
          <w:color w:val="0070C0"/>
          <w:sz w:val="24"/>
          <w:szCs w:val="24"/>
          <w:lang w:val="es-ES"/>
        </w:rPr>
        <w:t xml:space="preserve">Agenda del Taller </w:t>
      </w:r>
    </w:p>
    <w:p w:rsidR="00E10174" w:rsidRPr="00E10174" w:rsidRDefault="00E10174" w:rsidP="007C041F">
      <w:pPr>
        <w:jc w:val="center"/>
        <w:rPr>
          <w:b/>
          <w:color w:val="0070C0"/>
          <w:sz w:val="40"/>
          <w:lang w:val="es-ES"/>
        </w:rPr>
      </w:pPr>
      <w:r>
        <w:rPr>
          <w:b/>
          <w:color w:val="0070C0"/>
          <w:sz w:val="24"/>
          <w:szCs w:val="24"/>
          <w:lang w:val="es-ES"/>
        </w:rPr>
        <w:t>19-20 Junio, San Salvador, El Salvador</w:t>
      </w:r>
    </w:p>
    <w:p w:rsidR="00334E30" w:rsidRPr="00E10174" w:rsidRDefault="00334E30" w:rsidP="00334E30">
      <w:pPr>
        <w:pStyle w:val="Heading1"/>
        <w:rPr>
          <w:lang w:val="es-ES"/>
        </w:rPr>
      </w:pP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721"/>
        <w:gridCol w:w="721"/>
        <w:gridCol w:w="7063"/>
      </w:tblGrid>
      <w:tr w:rsidR="0009370C" w:rsidRPr="00F10797" w:rsidTr="00641E60">
        <w:trPr>
          <w:trHeight w:val="300"/>
        </w:trPr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343E5F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Hora</w:t>
            </w:r>
            <w:proofErr w:type="spellEnd"/>
            <w: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8" w:space="0" w:color="auto"/>
              <w:left w:val="single" w:sz="4" w:space="0" w:color="000000"/>
              <w:bottom w:val="single" w:sz="4" w:space="0" w:color="343E5F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09370C" w:rsidRPr="00F10797" w:rsidRDefault="00461805" w:rsidP="00461805">
            <w:pPr>
              <w:spacing w:after="0" w:line="240" w:lineRule="auto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 xml:space="preserve">Primer Día </w:t>
            </w:r>
          </w:p>
        </w:tc>
      </w:tr>
      <w:tr w:rsidR="0009370C" w:rsidRPr="00F10797" w:rsidTr="0009370C">
        <w:trPr>
          <w:trHeight w:val="147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8:45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Registro</w:t>
            </w:r>
          </w:p>
        </w:tc>
      </w:tr>
      <w:tr w:rsidR="0009370C" w:rsidRPr="007C041F" w:rsidTr="0009370C">
        <w:trPr>
          <w:trHeight w:val="705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8:45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9: 15 </w:t>
            </w: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09370C" w:rsidRDefault="0009370C" w:rsidP="0009370C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 w:rsidRPr="0009370C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Apertura del Taller  e introducci</w:t>
            </w: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ón </w:t>
            </w:r>
            <w:r w:rsidR="00684E7E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(Presidencia Pro Tempore y ACNUR</w:t>
            </w:r>
          </w:p>
        </w:tc>
      </w:tr>
      <w:tr w:rsidR="0009370C" w:rsidRPr="007C041F" w:rsidTr="00F85963">
        <w:trPr>
          <w:trHeight w:val="1273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9:15</w:t>
            </w:r>
            <w:r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F53763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11:15 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Default="00F85963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Definición </w:t>
            </w:r>
            <w:r w:rsidR="00461805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de Violencia Sexual y de Género</w:t>
            </w:r>
            <w:r w:rsid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(VSG)</w:t>
            </w:r>
            <w:r w:rsidR="00461805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: Factores y Consecuencias</w:t>
            </w:r>
            <w:r w:rsid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.</w:t>
            </w:r>
          </w:p>
          <w:p w:rsidR="00DB082A" w:rsidRPr="0009370C" w:rsidRDefault="00DB082A" w:rsidP="005A378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Consideraciones especiales </w:t>
            </w:r>
            <w:r w:rsidR="003843F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en casos de VSG que afectan a niñas en el </w:t>
            </w:r>
            <w:r w:rsidR="005A378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contexto migratorio y de asilo</w:t>
            </w:r>
          </w:p>
        </w:tc>
      </w:tr>
      <w:tr w:rsidR="0009370C" w:rsidRPr="00AB33D6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AB33D6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</w:t>
            </w: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:30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11:45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Receso</w:t>
            </w:r>
          </w:p>
        </w:tc>
      </w:tr>
      <w:tr w:rsidR="0009370C" w:rsidRPr="007C041F" w:rsidTr="0009370C">
        <w:trPr>
          <w:trHeight w:val="700"/>
        </w:trPr>
        <w:tc>
          <w:tcPr>
            <w:tcW w:w="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11:45</w:t>
            </w:r>
            <w:r w:rsidR="00461805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 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F10797">
            <w:pPr>
              <w:spacing w:after="0" w:line="240" w:lineRule="auto"/>
              <w:jc w:val="right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13:00</w:t>
            </w:r>
            <w:r w:rsidR="000721F0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  <w:r w:rsidR="00461805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461805" w:rsidRDefault="00DB082A" w:rsidP="00F10797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Principios de la Gestión de Casos de Protección de la niñez</w:t>
            </w:r>
            <w:r w:rsidR="007B5012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sobreviviente de VSG</w:t>
            </w:r>
            <w:r w:rsidR="003843F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 en el </w:t>
            </w:r>
            <w:r w:rsidR="005A378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contexto migratorio y de asilo </w:t>
            </w:r>
          </w:p>
        </w:tc>
      </w:tr>
      <w:tr w:rsidR="0009370C" w:rsidRPr="00DB082A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DB082A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 w:rsidRPr="009857A6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  <w:r w:rsidR="00AB33D6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13:00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AB33D6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14:00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AB33D6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Almuerzo</w:t>
            </w:r>
          </w:p>
        </w:tc>
      </w:tr>
      <w:tr w:rsidR="0009370C" w:rsidRPr="007C041F" w:rsidTr="0009370C">
        <w:trPr>
          <w:trHeight w:val="69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DB082A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14:00</w:t>
            </w:r>
            <w:r w:rsidR="0009370C" w:rsidRP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D6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</w:p>
          <w:p w:rsidR="0009370C" w:rsidRPr="003843FF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" w:eastAsia="en-GB"/>
              </w:rPr>
              <w:t>1</w:t>
            </w:r>
            <w:r w:rsid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>5:30</w:t>
            </w:r>
            <w:r w:rsidR="000721F0"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  <w:r w:rsidR="0009370C"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3D6" w:rsidRDefault="00AB33D6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09370C" w:rsidRDefault="007B5012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 w:rsidRPr="007B5012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Est</w:t>
            </w: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ándares</w:t>
            </w:r>
            <w:r w:rsidR="00DB082A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Internacionales para la Evaluación y Determinación  del Interés Superior de la Niñez</w:t>
            </w:r>
            <w:r w:rsidR="003843F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 en el co</w:t>
            </w:r>
            <w:r w:rsidR="005A378F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ntexto migratorio y de refugio</w:t>
            </w:r>
          </w:p>
          <w:p w:rsidR="00AB33D6" w:rsidRPr="000721F0" w:rsidRDefault="00AB33D6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</w:tc>
      </w:tr>
      <w:tr w:rsidR="0009370C" w:rsidRPr="003843FF" w:rsidTr="00641E60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9857A6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9857A6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09370C" w:rsidRPr="00641E60" w:rsidRDefault="000721F0" w:rsidP="00DD36C3">
            <w:pPr>
              <w:spacing w:after="0" w:line="240" w:lineRule="auto"/>
              <w:rPr>
                <w:rFonts w:eastAsia="Times New Roman" w:cs="Arial"/>
                <w:b/>
                <w:color w:val="2E74B5" w:themeColor="accent1" w:themeShade="BF"/>
                <w:lang w:val="es-ES" w:eastAsia="en-GB"/>
              </w:rPr>
            </w:pPr>
            <w:r w:rsidRPr="00641E60">
              <w:rPr>
                <w:rFonts w:eastAsia="Times New Roman" w:cs="Arial"/>
                <w:b/>
                <w:color w:val="2F5496" w:themeColor="accent5" w:themeShade="BF"/>
                <w:lang w:val="es-ES" w:eastAsia="en-GB"/>
              </w:rPr>
              <w:t>Segundo Día</w:t>
            </w:r>
          </w:p>
        </w:tc>
      </w:tr>
      <w:tr w:rsidR="0009370C" w:rsidRPr="007C041F" w:rsidTr="00F53763">
        <w:trPr>
          <w:trHeight w:val="1028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3843FF">
              <w:rPr>
                <w:rFonts w:eastAsia="Times New Roman" w:cs="Arial"/>
                <w:color w:val="2E74B5" w:themeColor="accent1" w:themeShade="BF"/>
                <w:lang w:val="es-ES" w:eastAsia="en-GB"/>
              </w:rPr>
              <w:t>8</w:t>
            </w:r>
            <w:r w:rsidR="0009370C" w:rsidRPr="00DD36C3">
              <w:rPr>
                <w:rFonts w:eastAsia="Times New Roman" w:cs="Arial"/>
                <w:color w:val="2E74B5" w:themeColor="accent1" w:themeShade="BF"/>
                <w:lang w:eastAsia="en-GB"/>
              </w:rPr>
              <w:t>:30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9:45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763" w:rsidRDefault="00F53763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  <w:p w:rsidR="0009370C" w:rsidRDefault="00E10174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>Estándares regionales para la identificación y protección de niñas migrantes   y/o re</w:t>
            </w:r>
            <w:r w:rsidR="00684E7E"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fugiadas sobrevivientes de VSG </w:t>
            </w:r>
          </w:p>
          <w:p w:rsidR="00F53763" w:rsidRPr="00E10174" w:rsidRDefault="00F53763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</w:tc>
      </w:tr>
      <w:tr w:rsidR="00F53763" w:rsidRPr="007C041F" w:rsidTr="00F53763">
        <w:trPr>
          <w:trHeight w:val="636"/>
        </w:trPr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Pr="003843FF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" w:eastAsia="en-GB"/>
              </w:rPr>
              <w:t>9:45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Default="00F53763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63" w:rsidRDefault="00F53763" w:rsidP="00F5376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val="es-ES_tradnl" w:eastAsia="en-GB"/>
              </w:rPr>
              <w:t xml:space="preserve">Presentación de buenas prácticas por parte de las delegaciones de los diferentes países </w:t>
            </w:r>
          </w:p>
          <w:p w:rsidR="00F53763" w:rsidRDefault="00F53763" w:rsidP="000721F0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_tradnl" w:eastAsia="en-GB"/>
              </w:rPr>
            </w:pPr>
          </w:p>
        </w:tc>
      </w:tr>
      <w:tr w:rsidR="0009370C" w:rsidRPr="00F10797" w:rsidTr="0009370C">
        <w:trPr>
          <w:trHeight w:val="26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11:00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11:15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9370C" w:rsidRPr="00F10797" w:rsidRDefault="000721F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Receso </w:t>
            </w:r>
          </w:p>
        </w:tc>
      </w:tr>
      <w:tr w:rsidR="0009370C" w:rsidRPr="006B5477" w:rsidTr="0009370C">
        <w:trPr>
          <w:trHeight w:val="1271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AB33D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11:15</w:t>
            </w:r>
            <w:r w:rsidR="0009370C" w:rsidRPr="00F10797"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9857A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</w:t>
            </w:r>
            <w:r w:rsidR="005D331B">
              <w:rPr>
                <w:rFonts w:eastAsia="Times New Roman" w:cs="Arial"/>
                <w:color w:val="2E74B5" w:themeColor="accent1" w:themeShade="BF"/>
                <w:lang w:eastAsia="en-GB"/>
              </w:rPr>
              <w:t>2:</w:t>
            </w:r>
            <w:r w:rsidR="00E10174">
              <w:rPr>
                <w:rFonts w:eastAsia="Times New Roman" w:cs="Arial"/>
                <w:color w:val="2E74B5" w:themeColor="accent1" w:themeShade="BF"/>
                <w:lang w:eastAsia="en-GB"/>
              </w:rPr>
              <w:t>45</w:t>
            </w: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C251D9" w:rsidRDefault="00E10174" w:rsidP="005A378F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val="es-ES" w:eastAsia="en-GB"/>
              </w:rPr>
            </w:pPr>
            <w:r w:rsidRPr="00C251D9">
              <w:rPr>
                <w:rFonts w:eastAsia="Times New Roman" w:cs="Arial"/>
                <w:color w:val="2E74B5" w:themeColor="accent1" w:themeShade="BF"/>
                <w:lang w:val="es-ES" w:eastAsia="en-GB"/>
              </w:rPr>
              <w:t>Próximos pasos</w:t>
            </w:r>
          </w:p>
        </w:tc>
      </w:tr>
      <w:tr w:rsidR="0009370C" w:rsidRPr="00F10797" w:rsidTr="0009370C">
        <w:trPr>
          <w:trHeight w:val="254"/>
        </w:trPr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Pr="00F10797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 w:rsidRPr="00C251D9">
              <w:rPr>
                <w:rFonts w:eastAsia="Times New Roman" w:cs="Arial"/>
                <w:color w:val="2E74B5" w:themeColor="accent1" w:themeShade="BF"/>
                <w:lang w:val="es-ES" w:eastAsia="en-GB"/>
              </w:rPr>
              <w:t xml:space="preserve"> </w:t>
            </w:r>
            <w:r w:rsidR="005D331B">
              <w:rPr>
                <w:rFonts w:eastAsia="Times New Roman" w:cs="Arial"/>
                <w:color w:val="2E74B5" w:themeColor="accent1" w:themeShade="BF"/>
                <w:lang w:eastAsia="en-GB"/>
              </w:rPr>
              <w:t>12:45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0C" w:rsidRDefault="0009370C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5D331B" w:rsidRPr="00F10797" w:rsidRDefault="005D331B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13:00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E60" w:rsidRDefault="00641E60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</w:p>
          <w:p w:rsidR="0009370C" w:rsidRPr="00F10797" w:rsidRDefault="009857A6" w:rsidP="00DD36C3">
            <w:pPr>
              <w:spacing w:after="0" w:line="240" w:lineRule="auto"/>
              <w:rPr>
                <w:rFonts w:eastAsia="Times New Roman" w:cs="Arial"/>
                <w:color w:val="2E74B5" w:themeColor="accent1" w:themeShade="BF"/>
                <w:lang w:eastAsia="en-GB"/>
              </w:rPr>
            </w:pPr>
            <w:r>
              <w:rPr>
                <w:rFonts w:eastAsia="Times New Roman" w:cs="Arial"/>
                <w:color w:val="2E74B5" w:themeColor="accent1" w:themeShade="BF"/>
                <w:lang w:eastAsia="en-GB"/>
              </w:rPr>
              <w:t>Conclusiones y cierre</w:t>
            </w:r>
          </w:p>
        </w:tc>
      </w:tr>
    </w:tbl>
    <w:p w:rsidR="00400CD9" w:rsidRPr="00400CD9" w:rsidRDefault="00400CD9" w:rsidP="00E61DF9"/>
    <w:sectPr w:rsidR="00400CD9" w:rsidRPr="00400CD9" w:rsidSect="00E61DF9">
      <w:headerReference w:type="default" r:id="rId7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01" w:rsidRDefault="00154E01" w:rsidP="00C631FE">
      <w:pPr>
        <w:spacing w:after="0" w:line="240" w:lineRule="auto"/>
      </w:pPr>
      <w:r>
        <w:separator/>
      </w:r>
    </w:p>
  </w:endnote>
  <w:endnote w:type="continuationSeparator" w:id="0">
    <w:p w:rsidR="00154E01" w:rsidRDefault="00154E01" w:rsidP="00C6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01" w:rsidRDefault="00154E01" w:rsidP="00C631FE">
      <w:pPr>
        <w:spacing w:after="0" w:line="240" w:lineRule="auto"/>
      </w:pPr>
      <w:r>
        <w:separator/>
      </w:r>
    </w:p>
  </w:footnote>
  <w:footnote w:type="continuationSeparator" w:id="0">
    <w:p w:rsidR="00154E01" w:rsidRDefault="00154E01" w:rsidP="00C6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FE" w:rsidRDefault="007C041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95EE49" wp14:editId="2FE33412">
          <wp:simplePos x="0" y="0"/>
          <wp:positionH relativeFrom="margin">
            <wp:posOffset>2719775</wp:posOffset>
          </wp:positionH>
          <wp:positionV relativeFrom="paragraph">
            <wp:posOffset>-262816</wp:posOffset>
          </wp:positionV>
          <wp:extent cx="3853711" cy="101990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711" cy="10199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5DF1">
      <w:rPr>
        <w:rFonts w:cs="Arial"/>
        <w:b/>
        <w:bCs/>
        <w:iCs/>
        <w:noProof/>
        <w:lang w:eastAsia="en-GB"/>
      </w:rPr>
      <w:drawing>
        <wp:inline distT="0" distB="0" distL="0" distR="0" wp14:anchorId="32153DF3" wp14:editId="73F665D9">
          <wp:extent cx="1918557" cy="761035"/>
          <wp:effectExtent l="0" t="0" r="5715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623" cy="76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1FE" w:rsidRDefault="00C63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A30"/>
    <w:multiLevelType w:val="hybridMultilevel"/>
    <w:tmpl w:val="BD0281D4"/>
    <w:lvl w:ilvl="0" w:tplc="B5BEBF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9"/>
    <w:rsid w:val="000721F0"/>
    <w:rsid w:val="0009370C"/>
    <w:rsid w:val="000A35C0"/>
    <w:rsid w:val="000C28FF"/>
    <w:rsid w:val="00154E01"/>
    <w:rsid w:val="001A70F5"/>
    <w:rsid w:val="00334E30"/>
    <w:rsid w:val="00346DD2"/>
    <w:rsid w:val="003843FF"/>
    <w:rsid w:val="003D6EAF"/>
    <w:rsid w:val="00400CD9"/>
    <w:rsid w:val="004465C6"/>
    <w:rsid w:val="00461805"/>
    <w:rsid w:val="00524EF1"/>
    <w:rsid w:val="005A378F"/>
    <w:rsid w:val="005D331B"/>
    <w:rsid w:val="00641E60"/>
    <w:rsid w:val="00684E7E"/>
    <w:rsid w:val="006B5477"/>
    <w:rsid w:val="006B64E4"/>
    <w:rsid w:val="007B5012"/>
    <w:rsid w:val="007C041F"/>
    <w:rsid w:val="008905AA"/>
    <w:rsid w:val="008B3F57"/>
    <w:rsid w:val="008E559D"/>
    <w:rsid w:val="0092325C"/>
    <w:rsid w:val="009857A6"/>
    <w:rsid w:val="009E0997"/>
    <w:rsid w:val="00A87880"/>
    <w:rsid w:val="00AB33D6"/>
    <w:rsid w:val="00B84DEB"/>
    <w:rsid w:val="00C251D9"/>
    <w:rsid w:val="00C254CA"/>
    <w:rsid w:val="00C631FE"/>
    <w:rsid w:val="00D54236"/>
    <w:rsid w:val="00DB082A"/>
    <w:rsid w:val="00DD36C3"/>
    <w:rsid w:val="00E10174"/>
    <w:rsid w:val="00E61DF9"/>
    <w:rsid w:val="00EB5AF0"/>
    <w:rsid w:val="00F10797"/>
    <w:rsid w:val="00F53763"/>
    <w:rsid w:val="00F85963"/>
    <w:rsid w:val="00FC15DD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E0B4-79DA-48AB-9B36-4A21E51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0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B64E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6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FE"/>
  </w:style>
  <w:style w:type="paragraph" w:styleId="Footer">
    <w:name w:val="footer"/>
    <w:basedOn w:val="Normal"/>
    <w:link w:val="FooterChar"/>
    <w:uiPriority w:val="99"/>
    <w:unhideWhenUsed/>
    <w:rsid w:val="00C6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Teemar Kidane</dc:creator>
  <cp:keywords/>
  <dc:description/>
  <cp:lastModifiedBy>Ana Belen Anguita Arjona</cp:lastModifiedBy>
  <cp:revision>2</cp:revision>
  <dcterms:created xsi:type="dcterms:W3CDTF">2017-06-12T15:13:00Z</dcterms:created>
  <dcterms:modified xsi:type="dcterms:W3CDTF">2017-06-12T15:13:00Z</dcterms:modified>
</cp:coreProperties>
</file>