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E5" w:rsidRDefault="00D601E5" w:rsidP="00980C91">
      <w:pPr>
        <w:spacing w:after="0"/>
        <w:jc w:val="center"/>
        <w:rPr>
          <w:rFonts w:ascii="Eras Medium ITC" w:hAnsi="Eras Medium ITC"/>
          <w:b/>
          <w:lang w:val="es-CR"/>
        </w:rPr>
      </w:pPr>
    </w:p>
    <w:p w:rsidR="00BD6A1A" w:rsidRPr="004B77DE" w:rsidRDefault="007E5594" w:rsidP="00980C91">
      <w:pPr>
        <w:spacing w:after="0"/>
        <w:jc w:val="center"/>
        <w:rPr>
          <w:rFonts w:ascii="Eras Medium ITC" w:hAnsi="Eras Medium ITC"/>
          <w:b/>
          <w:lang w:val="es-CR"/>
        </w:rPr>
      </w:pPr>
      <w:r>
        <w:rPr>
          <w:rFonts w:ascii="Eras Medium ITC" w:hAnsi="Eras Medium ITC"/>
          <w:b/>
          <w:lang w:val="es-CR"/>
        </w:rPr>
        <w:t>CUARTA REUNIÓ</w:t>
      </w:r>
      <w:r w:rsidR="004B77DE" w:rsidRPr="004B77DE">
        <w:rPr>
          <w:rFonts w:ascii="Eras Medium ITC" w:hAnsi="Eras Medium ITC"/>
          <w:b/>
          <w:lang w:val="es-CR"/>
        </w:rPr>
        <w:t>N DEL GRUPO DE TRABAJO AD-HOC SOBRE MIGRANTES EXTRA-REGIONALES</w:t>
      </w:r>
    </w:p>
    <w:p w:rsidR="004B77DE" w:rsidRPr="004B77DE" w:rsidRDefault="007E5594" w:rsidP="00980C91">
      <w:pPr>
        <w:spacing w:after="0"/>
        <w:jc w:val="center"/>
        <w:rPr>
          <w:rFonts w:ascii="Eras Medium ITC" w:hAnsi="Eras Medium ITC"/>
          <w:lang w:val="es-CR"/>
        </w:rPr>
      </w:pPr>
      <w:r>
        <w:rPr>
          <w:rFonts w:ascii="Eras Medium ITC" w:hAnsi="Eras Medium ITC"/>
          <w:lang w:val="es-CR"/>
        </w:rPr>
        <w:t>CIUDAD DE MË</w:t>
      </w:r>
      <w:r w:rsidR="004B77DE" w:rsidRPr="004B77DE">
        <w:rPr>
          <w:rFonts w:ascii="Eras Medium ITC" w:hAnsi="Eras Medium ITC"/>
          <w:lang w:val="es-CR"/>
        </w:rPr>
        <w:t>XICO, MÉXICO</w:t>
      </w:r>
      <w:r w:rsidR="00980C91">
        <w:rPr>
          <w:rFonts w:ascii="Eras Medium ITC" w:hAnsi="Eras Medium ITC"/>
          <w:lang w:val="es-CR"/>
        </w:rPr>
        <w:t xml:space="preserve"> </w:t>
      </w:r>
      <w:r w:rsidR="003B16D8">
        <w:rPr>
          <w:rFonts w:ascii="Eras Medium ITC" w:hAnsi="Eras Medium ITC"/>
          <w:lang w:val="es-CR"/>
        </w:rPr>
        <w:t>–</w:t>
      </w:r>
      <w:r w:rsidR="00980C91">
        <w:rPr>
          <w:rFonts w:ascii="Eras Medium ITC" w:hAnsi="Eras Medium ITC"/>
          <w:lang w:val="es-CR"/>
        </w:rPr>
        <w:t xml:space="preserve"> </w:t>
      </w:r>
      <w:r w:rsidR="003B16D8">
        <w:rPr>
          <w:rFonts w:ascii="Eras Medium ITC" w:hAnsi="Eras Medium ITC"/>
          <w:lang w:val="es-CR"/>
        </w:rPr>
        <w:t>JULIO 6-7</w:t>
      </w:r>
      <w:r w:rsidR="004B77DE" w:rsidRPr="004B77DE">
        <w:rPr>
          <w:rFonts w:ascii="Eras Medium ITC" w:hAnsi="Eras Medium ITC"/>
          <w:lang w:val="es-CR"/>
        </w:rPr>
        <w:t xml:space="preserve"> 2017</w:t>
      </w:r>
    </w:p>
    <w:p w:rsidR="00D601E5" w:rsidRPr="004B77DE" w:rsidRDefault="004B77DE" w:rsidP="00980C91">
      <w:pPr>
        <w:spacing w:after="0"/>
        <w:jc w:val="center"/>
        <w:rPr>
          <w:rFonts w:ascii="Eras Medium ITC" w:hAnsi="Eras Medium ITC"/>
          <w:b/>
          <w:u w:val="single"/>
          <w:lang w:val="es-CR"/>
        </w:rPr>
      </w:pPr>
      <w:r w:rsidRPr="004B77DE">
        <w:rPr>
          <w:rFonts w:ascii="Eras Medium ITC" w:hAnsi="Eras Medium ITC"/>
          <w:b/>
          <w:u w:val="single"/>
          <w:lang w:val="es-CR"/>
        </w:rPr>
        <w:t>NOTA CONCEPTUAL</w:t>
      </w:r>
    </w:p>
    <w:p w:rsidR="00980C91" w:rsidRDefault="00980C91" w:rsidP="004B77DE">
      <w:pPr>
        <w:rPr>
          <w:rFonts w:ascii="Eras Medium ITC" w:hAnsi="Eras Medium ITC"/>
          <w:b/>
          <w:sz w:val="20"/>
          <w:u w:val="single"/>
          <w:lang w:val="es-CR"/>
        </w:rPr>
      </w:pPr>
    </w:p>
    <w:p w:rsidR="004B77DE" w:rsidRDefault="009451C8" w:rsidP="004B77DE">
      <w:pPr>
        <w:rPr>
          <w:rFonts w:ascii="Eras Medium ITC" w:hAnsi="Eras Medium ITC"/>
          <w:b/>
          <w:sz w:val="20"/>
          <w:u w:val="single"/>
          <w:lang w:val="es-CR"/>
        </w:rPr>
      </w:pPr>
      <w:r>
        <w:rPr>
          <w:rFonts w:ascii="Eras Medium ITC" w:hAnsi="Eras Medium ITC"/>
          <w:b/>
          <w:sz w:val="20"/>
          <w:u w:val="single"/>
          <w:lang w:val="es-CR"/>
        </w:rPr>
        <w:t>ANTECED</w:t>
      </w:r>
      <w:r w:rsidR="004B77DE" w:rsidRPr="004B77DE">
        <w:rPr>
          <w:rFonts w:ascii="Eras Medium ITC" w:hAnsi="Eras Medium ITC"/>
          <w:b/>
          <w:sz w:val="20"/>
          <w:u w:val="single"/>
          <w:lang w:val="es-CR"/>
        </w:rPr>
        <w:t>ENTES</w:t>
      </w:r>
    </w:p>
    <w:p w:rsidR="004B77DE" w:rsidRDefault="00E05D11" w:rsidP="00B3488F">
      <w:pPr>
        <w:spacing w:line="240" w:lineRule="auto"/>
        <w:jc w:val="both"/>
        <w:rPr>
          <w:rFonts w:ascii="Times New Roman" w:hAnsi="Times New Roman" w:cs="Times New Roman"/>
          <w:szCs w:val="24"/>
          <w:lang w:val="es-CR"/>
        </w:rPr>
      </w:pPr>
      <w:r>
        <w:rPr>
          <w:rFonts w:ascii="Tahoma" w:hAnsi="Tahoma" w:cs="Tahoma"/>
          <w:sz w:val="20"/>
          <w:lang w:val="es-CR"/>
        </w:rPr>
        <w:t xml:space="preserve">Los flujos de migrantes extra-regionales han sido una constante en la región desde </w:t>
      </w:r>
      <w:r w:rsidR="007C4719">
        <w:rPr>
          <w:rFonts w:ascii="Tahoma" w:hAnsi="Tahoma" w:cs="Tahoma"/>
          <w:sz w:val="20"/>
          <w:lang w:val="es-CR"/>
        </w:rPr>
        <w:t>el inicio</w:t>
      </w:r>
      <w:r>
        <w:rPr>
          <w:rFonts w:ascii="Tahoma" w:hAnsi="Tahoma" w:cs="Tahoma"/>
          <w:sz w:val="20"/>
          <w:lang w:val="es-CR"/>
        </w:rPr>
        <w:t xml:space="preserve"> de la Conferencia Regional sobre Migración (CRM)</w:t>
      </w:r>
      <w:r w:rsidR="008F6BC3">
        <w:rPr>
          <w:rFonts w:ascii="Tahoma" w:hAnsi="Tahoma" w:cs="Tahoma"/>
          <w:sz w:val="20"/>
          <w:lang w:val="es-CR"/>
        </w:rPr>
        <w:t xml:space="preserve"> hasta la actualidad. I</w:t>
      </w:r>
      <w:r w:rsidR="00101B49">
        <w:rPr>
          <w:rFonts w:ascii="Tahoma" w:hAnsi="Tahoma" w:cs="Tahoma"/>
          <w:sz w:val="20"/>
          <w:lang w:val="es-CR"/>
        </w:rPr>
        <w:t xml:space="preserve">ncluso, su continuo crecimiento </w:t>
      </w:r>
      <w:r w:rsidR="009451C8">
        <w:rPr>
          <w:rFonts w:ascii="Tahoma" w:hAnsi="Tahoma" w:cs="Tahoma"/>
          <w:sz w:val="20"/>
          <w:lang w:val="es-CR"/>
        </w:rPr>
        <w:t xml:space="preserve">ha </w:t>
      </w:r>
      <w:r w:rsidR="009451C8" w:rsidRPr="00615741">
        <w:rPr>
          <w:rFonts w:ascii="Tahoma" w:hAnsi="Tahoma" w:cs="Tahoma"/>
          <w:sz w:val="20"/>
          <w:szCs w:val="20"/>
          <w:lang w:val="es-CR"/>
        </w:rPr>
        <w:t>conducido a</w:t>
      </w:r>
      <w:r>
        <w:rPr>
          <w:rFonts w:ascii="Tahoma" w:hAnsi="Tahoma" w:cs="Tahoma"/>
          <w:sz w:val="20"/>
          <w:szCs w:val="20"/>
          <w:lang w:val="es-CR"/>
        </w:rPr>
        <w:t xml:space="preserve"> </w:t>
      </w:r>
      <w:r w:rsidR="007C4719">
        <w:rPr>
          <w:rFonts w:ascii="Tahoma" w:hAnsi="Tahoma" w:cs="Tahoma"/>
          <w:sz w:val="20"/>
          <w:szCs w:val="20"/>
          <w:lang w:val="es-CR"/>
        </w:rPr>
        <w:t>los Países M</w:t>
      </w:r>
      <w:r w:rsidR="009451C8" w:rsidRPr="00615741">
        <w:rPr>
          <w:rFonts w:ascii="Tahoma" w:hAnsi="Tahoma" w:cs="Tahoma"/>
          <w:sz w:val="20"/>
          <w:szCs w:val="20"/>
          <w:lang w:val="es-CR"/>
        </w:rPr>
        <w:t>iembros</w:t>
      </w:r>
      <w:r>
        <w:rPr>
          <w:rFonts w:ascii="Tahoma" w:hAnsi="Tahoma" w:cs="Tahoma"/>
          <w:sz w:val="20"/>
          <w:szCs w:val="20"/>
          <w:lang w:val="es-CR"/>
        </w:rPr>
        <w:t xml:space="preserve"> </w:t>
      </w:r>
      <w:r w:rsidR="009451C8" w:rsidRPr="00615741">
        <w:rPr>
          <w:rFonts w:ascii="Tahoma" w:hAnsi="Tahoma" w:cs="Tahoma"/>
          <w:sz w:val="20"/>
          <w:szCs w:val="20"/>
          <w:lang w:val="es-CR"/>
        </w:rPr>
        <w:t xml:space="preserve">a abrirle </w:t>
      </w:r>
      <w:r w:rsidR="009451AE">
        <w:rPr>
          <w:rFonts w:ascii="Tahoma" w:hAnsi="Tahoma" w:cs="Tahoma"/>
          <w:sz w:val="20"/>
          <w:szCs w:val="20"/>
          <w:lang w:val="es-CR"/>
        </w:rPr>
        <w:t xml:space="preserve">a esta temática </w:t>
      </w:r>
      <w:r w:rsidR="009451C8" w:rsidRPr="00615741">
        <w:rPr>
          <w:rFonts w:ascii="Tahoma" w:hAnsi="Tahoma" w:cs="Tahoma"/>
          <w:sz w:val="20"/>
          <w:szCs w:val="20"/>
          <w:lang w:val="es-CR"/>
        </w:rPr>
        <w:t>un espacio primordial dentro de sus discusiones</w:t>
      </w:r>
      <w:r w:rsidR="00101B49">
        <w:rPr>
          <w:rFonts w:ascii="Tahoma" w:hAnsi="Tahoma" w:cs="Tahoma"/>
          <w:sz w:val="20"/>
          <w:szCs w:val="20"/>
          <w:lang w:val="es-CR"/>
        </w:rPr>
        <w:t xml:space="preserve"> en el marco de la CRM</w:t>
      </w:r>
      <w:r w:rsidR="009451C8" w:rsidRPr="00615741">
        <w:rPr>
          <w:rFonts w:ascii="Tahoma" w:hAnsi="Tahoma" w:cs="Tahoma"/>
          <w:sz w:val="20"/>
          <w:szCs w:val="20"/>
          <w:lang w:val="es-CR"/>
        </w:rPr>
        <w:t xml:space="preserve">. En ese sentido, en 2011 en </w:t>
      </w:r>
      <w:r w:rsidR="0032762E">
        <w:rPr>
          <w:rFonts w:ascii="Tahoma" w:hAnsi="Tahoma" w:cs="Tahoma"/>
          <w:sz w:val="20"/>
          <w:szCs w:val="20"/>
          <w:lang w:val="es-CR"/>
        </w:rPr>
        <w:t xml:space="preserve">Santo Domingo, </w:t>
      </w:r>
      <w:r w:rsidR="009451C8" w:rsidRPr="00615741">
        <w:rPr>
          <w:rFonts w:ascii="Tahoma" w:hAnsi="Tahoma" w:cs="Tahoma"/>
          <w:sz w:val="20"/>
          <w:szCs w:val="20"/>
          <w:lang w:val="es-CR"/>
        </w:rPr>
        <w:t xml:space="preserve">República Dominicana, se constituyó </w:t>
      </w:r>
      <w:r w:rsidR="0044271E">
        <w:rPr>
          <w:rFonts w:ascii="Tahoma" w:hAnsi="Tahoma" w:cs="Tahoma"/>
          <w:sz w:val="20"/>
          <w:szCs w:val="20"/>
          <w:lang w:val="es-CR"/>
        </w:rPr>
        <w:t xml:space="preserve">el </w:t>
      </w:r>
      <w:r w:rsidR="009451C8" w:rsidRPr="00615741">
        <w:rPr>
          <w:rFonts w:ascii="Tahoma" w:hAnsi="Tahoma" w:cs="Tahoma"/>
          <w:i/>
          <w:sz w:val="20"/>
          <w:szCs w:val="20"/>
          <w:lang w:val="es-CR"/>
        </w:rPr>
        <w:t>Grupo Ad Hoc para discutir, analizar y definir los objetivos sobre el tema de flujos migratorios extra-continentales en la región</w:t>
      </w:r>
      <w:r w:rsidR="009451C8" w:rsidRPr="00615741">
        <w:rPr>
          <w:rFonts w:ascii="Tahoma" w:hAnsi="Tahoma" w:cs="Tahoma"/>
          <w:sz w:val="20"/>
          <w:szCs w:val="20"/>
          <w:lang w:val="es-CR"/>
        </w:rPr>
        <w:t xml:space="preserve"> (como se denominó entonces) durante el GRCM.</w:t>
      </w:r>
      <w:r w:rsidR="009451C8">
        <w:rPr>
          <w:rFonts w:ascii="Times New Roman" w:hAnsi="Times New Roman" w:cs="Times New Roman"/>
          <w:szCs w:val="24"/>
          <w:lang w:val="es-CR"/>
        </w:rPr>
        <w:t xml:space="preserve"> </w:t>
      </w:r>
    </w:p>
    <w:p w:rsidR="00D56879" w:rsidRDefault="00D56879" w:rsidP="00B3488F">
      <w:pPr>
        <w:spacing w:line="240" w:lineRule="auto"/>
        <w:jc w:val="both"/>
        <w:rPr>
          <w:rFonts w:ascii="Tahoma" w:hAnsi="Tahoma" w:cs="Tahoma"/>
          <w:sz w:val="20"/>
          <w:lang w:val="es-CR"/>
        </w:rPr>
      </w:pPr>
      <w:r w:rsidRPr="00D56879">
        <w:rPr>
          <w:rFonts w:ascii="Tahoma" w:hAnsi="Tahoma" w:cs="Tahoma"/>
          <w:sz w:val="20"/>
          <w:lang w:val="es-CR"/>
        </w:rPr>
        <w:t xml:space="preserve">Este grupo ad-hoc sostuvo su primer encuentro en </w:t>
      </w:r>
      <w:r w:rsidR="0032762E">
        <w:rPr>
          <w:rFonts w:ascii="Tahoma" w:hAnsi="Tahoma" w:cs="Tahoma"/>
          <w:sz w:val="20"/>
          <w:lang w:val="es-CR"/>
        </w:rPr>
        <w:t xml:space="preserve">Ciudad de Panamá, </w:t>
      </w:r>
      <w:r w:rsidRPr="00D56879">
        <w:rPr>
          <w:rFonts w:ascii="Tahoma" w:hAnsi="Tahoma" w:cs="Tahoma"/>
          <w:sz w:val="20"/>
          <w:lang w:val="es-CR"/>
        </w:rPr>
        <w:t xml:space="preserve">Panamá durante el 2012. Posterior a </w:t>
      </w:r>
      <w:r>
        <w:rPr>
          <w:rFonts w:ascii="Tahoma" w:hAnsi="Tahoma" w:cs="Tahoma"/>
          <w:sz w:val="20"/>
          <w:lang w:val="es-CR"/>
        </w:rPr>
        <w:t xml:space="preserve">esta </w:t>
      </w:r>
      <w:r w:rsidR="00AE53DF">
        <w:rPr>
          <w:rFonts w:ascii="Tahoma" w:hAnsi="Tahoma" w:cs="Tahoma"/>
          <w:sz w:val="20"/>
          <w:lang w:val="es-CR"/>
        </w:rPr>
        <w:t xml:space="preserve">reunión, se abordó </w:t>
      </w:r>
      <w:r w:rsidRPr="00D56879">
        <w:rPr>
          <w:rFonts w:ascii="Tahoma" w:hAnsi="Tahoma" w:cs="Tahoma"/>
          <w:sz w:val="20"/>
          <w:lang w:val="es-CR"/>
        </w:rPr>
        <w:t>nuevamente</w:t>
      </w:r>
      <w:r w:rsidR="00AE53DF">
        <w:rPr>
          <w:rFonts w:ascii="Tahoma" w:hAnsi="Tahoma" w:cs="Tahoma"/>
          <w:sz w:val="20"/>
          <w:lang w:val="es-CR"/>
        </w:rPr>
        <w:t xml:space="preserve"> el tema</w:t>
      </w:r>
      <w:r w:rsidRPr="00D56879">
        <w:rPr>
          <w:rFonts w:ascii="Tahoma" w:hAnsi="Tahoma" w:cs="Tahoma"/>
          <w:sz w:val="20"/>
          <w:lang w:val="es-CR"/>
        </w:rPr>
        <w:t xml:space="preserve"> en México</w:t>
      </w:r>
      <w:r w:rsidR="005A2520">
        <w:rPr>
          <w:rFonts w:ascii="Tahoma" w:hAnsi="Tahoma" w:cs="Tahoma"/>
          <w:sz w:val="20"/>
          <w:lang w:val="es-CR"/>
        </w:rPr>
        <w:t>,</w:t>
      </w:r>
      <w:r w:rsidRPr="00D56879">
        <w:rPr>
          <w:rFonts w:ascii="Tahoma" w:hAnsi="Tahoma" w:cs="Tahoma"/>
          <w:sz w:val="20"/>
          <w:lang w:val="es-CR"/>
        </w:rPr>
        <w:t xml:space="preserve"> </w:t>
      </w:r>
      <w:r w:rsidR="00615741">
        <w:rPr>
          <w:rFonts w:ascii="Tahoma" w:hAnsi="Tahoma" w:cs="Tahoma"/>
          <w:sz w:val="20"/>
          <w:lang w:val="es-CR"/>
        </w:rPr>
        <w:t xml:space="preserve">en un encuentro con los países de origen de </w:t>
      </w:r>
      <w:r>
        <w:rPr>
          <w:rFonts w:ascii="Tahoma" w:hAnsi="Tahoma" w:cs="Tahoma"/>
          <w:sz w:val="20"/>
          <w:lang w:val="es-CR"/>
        </w:rPr>
        <w:t>migrantes extra-reg</w:t>
      </w:r>
      <w:r w:rsidR="009451AE">
        <w:rPr>
          <w:rFonts w:ascii="Tahoma" w:hAnsi="Tahoma" w:cs="Tahoma"/>
          <w:sz w:val="20"/>
          <w:lang w:val="es-CR"/>
        </w:rPr>
        <w:t>ionales y países de la CRM. E</w:t>
      </w:r>
      <w:r w:rsidR="00615741">
        <w:rPr>
          <w:rFonts w:ascii="Tahoma" w:hAnsi="Tahoma" w:cs="Tahoma"/>
          <w:sz w:val="20"/>
          <w:lang w:val="es-CR"/>
        </w:rPr>
        <w:t xml:space="preserve">ste acercamiento tuvo como objetivo fortalecer las relaciones y </w:t>
      </w:r>
      <w:r w:rsidR="00615741" w:rsidRPr="0044271E">
        <w:rPr>
          <w:rFonts w:ascii="Tahoma" w:hAnsi="Tahoma" w:cs="Tahoma"/>
          <w:sz w:val="20"/>
          <w:lang w:val="es-CR"/>
        </w:rPr>
        <w:t xml:space="preserve">favorecer el intercambio de información. </w:t>
      </w:r>
      <w:r w:rsidR="0044271E">
        <w:rPr>
          <w:rFonts w:ascii="Tahoma" w:hAnsi="Tahoma" w:cs="Tahoma"/>
          <w:sz w:val="20"/>
          <w:lang w:val="es-CR"/>
        </w:rPr>
        <w:t>A partir de ese momento, el grupo ad-hoc se mantuvo ina</w:t>
      </w:r>
      <w:r w:rsidR="005A2520">
        <w:rPr>
          <w:rFonts w:ascii="Tahoma" w:hAnsi="Tahoma" w:cs="Tahoma"/>
          <w:sz w:val="20"/>
          <w:lang w:val="es-CR"/>
        </w:rPr>
        <w:t>ctivo hasta el 2016, año en que se reactivó a través de un e</w:t>
      </w:r>
      <w:r w:rsidR="00AE53DF">
        <w:rPr>
          <w:rFonts w:ascii="Tahoma" w:hAnsi="Tahoma" w:cs="Tahoma"/>
          <w:sz w:val="20"/>
          <w:lang w:val="es-CR"/>
        </w:rPr>
        <w:t>ncuentro celebrado en Panamá, donde la coyuntura del momento favoreció la toma de acuerdos en esta mate</w:t>
      </w:r>
      <w:r w:rsidR="008C398D">
        <w:rPr>
          <w:rFonts w:ascii="Tahoma" w:hAnsi="Tahoma" w:cs="Tahoma"/>
          <w:sz w:val="20"/>
          <w:lang w:val="es-CR"/>
        </w:rPr>
        <w:t>ria, principalmente relativos al intercambio de información, tanto de manera interregional como con los p</w:t>
      </w:r>
      <w:r w:rsidR="00167F48">
        <w:rPr>
          <w:rFonts w:ascii="Tahoma" w:hAnsi="Tahoma" w:cs="Tahoma"/>
          <w:sz w:val="20"/>
          <w:lang w:val="es-CR"/>
        </w:rPr>
        <w:t xml:space="preserve">aíses de origen de estos flujos, </w:t>
      </w:r>
      <w:r w:rsidR="00BF7A83">
        <w:rPr>
          <w:rFonts w:ascii="Tahoma" w:hAnsi="Tahoma" w:cs="Tahoma"/>
          <w:sz w:val="20"/>
          <w:lang w:val="es-CR"/>
        </w:rPr>
        <w:t xml:space="preserve">a </w:t>
      </w:r>
      <w:r w:rsidR="00167F48">
        <w:rPr>
          <w:rFonts w:ascii="Tahoma" w:hAnsi="Tahoma" w:cs="Tahoma"/>
          <w:sz w:val="20"/>
          <w:lang w:val="es-CR"/>
        </w:rPr>
        <w:t xml:space="preserve">estrechar relaciones con los países de origen y </w:t>
      </w:r>
      <w:r w:rsidR="00BF7A83">
        <w:rPr>
          <w:rFonts w:ascii="Tahoma" w:hAnsi="Tahoma" w:cs="Tahoma"/>
          <w:sz w:val="20"/>
          <w:lang w:val="es-CR"/>
        </w:rPr>
        <w:t xml:space="preserve">a trabajar en contra de la trata y tráfico ilícito de migrantes. </w:t>
      </w:r>
    </w:p>
    <w:p w:rsidR="008C398D" w:rsidRDefault="008C398D" w:rsidP="00B3488F">
      <w:pPr>
        <w:spacing w:line="240" w:lineRule="auto"/>
        <w:jc w:val="both"/>
        <w:rPr>
          <w:rFonts w:ascii="Tahoma" w:hAnsi="Tahoma" w:cs="Tahoma"/>
          <w:sz w:val="20"/>
          <w:lang w:val="es-CR"/>
        </w:rPr>
      </w:pPr>
      <w:r>
        <w:rPr>
          <w:rFonts w:ascii="Tahoma" w:hAnsi="Tahoma" w:cs="Tahoma"/>
          <w:sz w:val="20"/>
          <w:lang w:val="es-CR"/>
        </w:rPr>
        <w:t>En seguimiento a los compromisos adquiridos en Panamá en 2016, el grupo ad-hoc sostuvo una reunión virt</w:t>
      </w:r>
      <w:r w:rsidR="00C25CE7">
        <w:rPr>
          <w:rFonts w:ascii="Tahoma" w:hAnsi="Tahoma" w:cs="Tahoma"/>
          <w:sz w:val="20"/>
          <w:lang w:val="es-CR"/>
        </w:rPr>
        <w:t>ual en agosto de ese mismo año, durante la cual se revisaron las matrices para el intercambio y sistematización de la información de los flujos de migrantes extra-r</w:t>
      </w:r>
      <w:r w:rsidR="00167F48">
        <w:rPr>
          <w:rFonts w:ascii="Tahoma" w:hAnsi="Tahoma" w:cs="Tahoma"/>
          <w:sz w:val="20"/>
          <w:lang w:val="es-CR"/>
        </w:rPr>
        <w:t>egionales en el marco de l</w:t>
      </w:r>
      <w:r w:rsidR="00B3488F">
        <w:rPr>
          <w:rFonts w:ascii="Tahoma" w:hAnsi="Tahoma" w:cs="Tahoma"/>
          <w:sz w:val="20"/>
          <w:lang w:val="es-CR"/>
        </w:rPr>
        <w:t>a CRM, en aras de tener un mejor</w:t>
      </w:r>
      <w:r w:rsidR="00167F48">
        <w:rPr>
          <w:rFonts w:ascii="Tahoma" w:hAnsi="Tahoma" w:cs="Tahoma"/>
          <w:sz w:val="20"/>
          <w:lang w:val="es-CR"/>
        </w:rPr>
        <w:t xml:space="preserve"> control sobre estos flujos</w:t>
      </w:r>
      <w:r w:rsidR="00B3488F">
        <w:rPr>
          <w:rFonts w:ascii="Tahoma" w:hAnsi="Tahoma" w:cs="Tahoma"/>
          <w:sz w:val="20"/>
          <w:lang w:val="es-CR"/>
        </w:rPr>
        <w:t xml:space="preserve"> en la región.</w:t>
      </w:r>
      <w:r w:rsidR="00167F48">
        <w:rPr>
          <w:rFonts w:ascii="Tahoma" w:hAnsi="Tahoma" w:cs="Tahoma"/>
          <w:sz w:val="20"/>
          <w:lang w:val="es-CR"/>
        </w:rPr>
        <w:t xml:space="preserve">  </w:t>
      </w:r>
    </w:p>
    <w:p w:rsidR="008C4AA6" w:rsidRDefault="00C25CE7" w:rsidP="00B3488F">
      <w:pPr>
        <w:spacing w:line="240" w:lineRule="auto"/>
        <w:jc w:val="both"/>
        <w:rPr>
          <w:rFonts w:ascii="Tahoma" w:hAnsi="Tahoma" w:cs="Tahoma"/>
          <w:sz w:val="20"/>
          <w:lang w:val="es-CR"/>
        </w:rPr>
      </w:pPr>
      <w:r>
        <w:rPr>
          <w:rFonts w:ascii="Tahoma" w:hAnsi="Tahoma" w:cs="Tahoma"/>
          <w:sz w:val="20"/>
          <w:lang w:val="es-CR"/>
        </w:rPr>
        <w:t xml:space="preserve">En el mes de noviembre de 2016, el grupo ad-hoc celebró su tercer encuentro presencial en San José, Costa Rica. </w:t>
      </w:r>
      <w:r w:rsidR="00167F48">
        <w:rPr>
          <w:rFonts w:ascii="Tahoma" w:hAnsi="Tahoma" w:cs="Tahoma"/>
          <w:sz w:val="20"/>
          <w:lang w:val="es-CR"/>
        </w:rPr>
        <w:t xml:space="preserve">Durante el evento se contó con la participación de países de origen como Haití y algunos países de la Conferencia Suramericana sobre Migraciones (CSM). </w:t>
      </w:r>
      <w:r w:rsidR="007D14E4">
        <w:rPr>
          <w:rFonts w:ascii="Tahoma" w:hAnsi="Tahoma" w:cs="Tahoma"/>
          <w:sz w:val="20"/>
          <w:lang w:val="es-CR"/>
        </w:rPr>
        <w:t>De esta reunión resultaron diversos acuerdos orientados principalmente a producir e intercambiar datos duro</w:t>
      </w:r>
      <w:r w:rsidR="00F55F45">
        <w:rPr>
          <w:rFonts w:ascii="Tahoma" w:hAnsi="Tahoma" w:cs="Tahoma"/>
          <w:sz w:val="20"/>
          <w:lang w:val="es-CR"/>
        </w:rPr>
        <w:t xml:space="preserve">s en esta materia y a </w:t>
      </w:r>
      <w:r w:rsidR="007D14E4">
        <w:rPr>
          <w:rFonts w:ascii="Tahoma" w:hAnsi="Tahoma" w:cs="Tahoma"/>
          <w:sz w:val="20"/>
          <w:lang w:val="es-CR"/>
        </w:rPr>
        <w:t>generar mayores acuerdos de cooperación con países destino y c</w:t>
      </w:r>
      <w:r w:rsidR="00B3488F">
        <w:rPr>
          <w:rFonts w:ascii="Tahoma" w:hAnsi="Tahoma" w:cs="Tahoma"/>
          <w:sz w:val="20"/>
          <w:lang w:val="es-CR"/>
        </w:rPr>
        <w:t>on los países de la CSM</w:t>
      </w:r>
      <w:r w:rsidR="00F55F45">
        <w:rPr>
          <w:rFonts w:ascii="Tahoma" w:hAnsi="Tahoma" w:cs="Tahoma"/>
          <w:sz w:val="20"/>
          <w:lang w:val="es-CR"/>
        </w:rPr>
        <w:t>,</w:t>
      </w:r>
      <w:r w:rsidR="00B3488F">
        <w:rPr>
          <w:rFonts w:ascii="Tahoma" w:hAnsi="Tahoma" w:cs="Tahoma"/>
          <w:sz w:val="20"/>
          <w:lang w:val="es-CR"/>
        </w:rPr>
        <w:t xml:space="preserve"> con el propósito</w:t>
      </w:r>
      <w:r w:rsidR="007D14E4">
        <w:rPr>
          <w:rFonts w:ascii="Tahoma" w:hAnsi="Tahoma" w:cs="Tahoma"/>
          <w:sz w:val="20"/>
          <w:lang w:val="es-CR"/>
        </w:rPr>
        <w:t xml:space="preserve"> de abordar esta temática desde un</w:t>
      </w:r>
      <w:r w:rsidR="00F55F45">
        <w:rPr>
          <w:rFonts w:ascii="Tahoma" w:hAnsi="Tahoma" w:cs="Tahoma"/>
          <w:sz w:val="20"/>
          <w:lang w:val="es-CR"/>
        </w:rPr>
        <w:t xml:space="preserve"> enfoque de responsabilidad compartida. El encuentro también sirvió </w:t>
      </w:r>
      <w:r w:rsidR="008C4AA6">
        <w:rPr>
          <w:rFonts w:ascii="Tahoma" w:hAnsi="Tahoma" w:cs="Tahoma"/>
          <w:sz w:val="20"/>
          <w:lang w:val="es-CR"/>
        </w:rPr>
        <w:t>para revisar y retomar algunos a</w:t>
      </w:r>
      <w:r w:rsidR="00F55F45">
        <w:rPr>
          <w:rFonts w:ascii="Tahoma" w:hAnsi="Tahoma" w:cs="Tahoma"/>
          <w:sz w:val="20"/>
          <w:lang w:val="es-CR"/>
        </w:rPr>
        <w:t>cuerdos pendientes de realización e</w:t>
      </w:r>
      <w:r w:rsidR="008C4AA6">
        <w:rPr>
          <w:rFonts w:ascii="Tahoma" w:hAnsi="Tahoma" w:cs="Tahoma"/>
          <w:sz w:val="20"/>
          <w:lang w:val="es-CR"/>
        </w:rPr>
        <w:t>n esta temática.</w:t>
      </w:r>
    </w:p>
    <w:p w:rsidR="00D601E5" w:rsidRDefault="00773DA0" w:rsidP="00B3488F">
      <w:pPr>
        <w:spacing w:line="240" w:lineRule="auto"/>
        <w:jc w:val="both"/>
        <w:rPr>
          <w:rFonts w:ascii="Tahoma" w:hAnsi="Tahoma" w:cs="Tahoma"/>
          <w:sz w:val="20"/>
          <w:lang w:val="es-CR"/>
        </w:rPr>
      </w:pPr>
      <w:r>
        <w:rPr>
          <w:rFonts w:ascii="Tahoma" w:hAnsi="Tahoma" w:cs="Tahoma"/>
          <w:sz w:val="20"/>
          <w:lang w:val="es-CR"/>
        </w:rPr>
        <w:t>Adiciona</w:t>
      </w:r>
      <w:r w:rsidR="00D601E5">
        <w:rPr>
          <w:rFonts w:ascii="Tahoma" w:hAnsi="Tahoma" w:cs="Tahoma"/>
          <w:sz w:val="20"/>
          <w:lang w:val="es-CR"/>
        </w:rPr>
        <w:t xml:space="preserve">lmente, el tema se ha continuado discutiendo en otros espacios en el marco de </w:t>
      </w:r>
      <w:r w:rsidR="009451AE">
        <w:rPr>
          <w:rFonts w:ascii="Tahoma" w:hAnsi="Tahoma" w:cs="Tahoma"/>
          <w:sz w:val="20"/>
          <w:lang w:val="es-CR"/>
        </w:rPr>
        <w:t>la CRM. Cabe destacar, que durante</w:t>
      </w:r>
      <w:r w:rsidR="00AF3B6A">
        <w:rPr>
          <w:rFonts w:ascii="Tahoma" w:hAnsi="Tahoma" w:cs="Tahoma"/>
          <w:sz w:val="20"/>
          <w:lang w:val="es-CR"/>
        </w:rPr>
        <w:t xml:space="preserve"> la</w:t>
      </w:r>
      <w:r w:rsidR="00D601E5">
        <w:rPr>
          <w:rFonts w:ascii="Tahoma" w:hAnsi="Tahoma" w:cs="Tahoma"/>
          <w:sz w:val="20"/>
          <w:lang w:val="es-CR"/>
        </w:rPr>
        <w:t xml:space="preserve"> XXI Reunión Viceministerial celebrada en</w:t>
      </w:r>
      <w:r w:rsidR="009451AE">
        <w:rPr>
          <w:rFonts w:ascii="Tahoma" w:hAnsi="Tahoma" w:cs="Tahoma"/>
          <w:sz w:val="20"/>
          <w:lang w:val="es-CR"/>
        </w:rPr>
        <w:t xml:space="preserve"> San Pedro Sula, Honduras, los V</w:t>
      </w:r>
      <w:r w:rsidR="00D601E5">
        <w:rPr>
          <w:rFonts w:ascii="Tahoma" w:hAnsi="Tahoma" w:cs="Tahoma"/>
          <w:sz w:val="20"/>
          <w:lang w:val="es-CR"/>
        </w:rPr>
        <w:t>iceministros</w:t>
      </w:r>
      <w:r w:rsidR="009451AE">
        <w:rPr>
          <w:rFonts w:ascii="Tahoma" w:hAnsi="Tahoma" w:cs="Tahoma"/>
          <w:sz w:val="20"/>
          <w:lang w:val="es-CR"/>
        </w:rPr>
        <w:t xml:space="preserve"> de los países miembros de la CRM</w:t>
      </w:r>
      <w:r w:rsidR="00D601E5">
        <w:rPr>
          <w:rFonts w:ascii="Tahoma" w:hAnsi="Tahoma" w:cs="Tahoma"/>
          <w:sz w:val="20"/>
          <w:lang w:val="es-CR"/>
        </w:rPr>
        <w:t xml:space="preserve"> acorda</w:t>
      </w:r>
      <w:r w:rsidR="009451AE">
        <w:rPr>
          <w:rFonts w:ascii="Tahoma" w:hAnsi="Tahoma" w:cs="Tahoma"/>
          <w:sz w:val="20"/>
          <w:lang w:val="es-CR"/>
        </w:rPr>
        <w:t xml:space="preserve">ron tomar como referencia para las acciones de los países miembros de la CRM, las </w:t>
      </w:r>
      <w:r w:rsidR="00D601E5">
        <w:rPr>
          <w:rFonts w:ascii="Tahoma" w:hAnsi="Tahoma" w:cs="Tahoma"/>
          <w:sz w:val="20"/>
          <w:lang w:val="es-CR"/>
        </w:rPr>
        <w:t>propuesta</w:t>
      </w:r>
      <w:r w:rsidR="00AF3B6A">
        <w:rPr>
          <w:rFonts w:ascii="Tahoma" w:hAnsi="Tahoma" w:cs="Tahoma"/>
          <w:sz w:val="20"/>
          <w:lang w:val="es-CR"/>
        </w:rPr>
        <w:t>s</w:t>
      </w:r>
      <w:r w:rsidR="00D601E5">
        <w:rPr>
          <w:rFonts w:ascii="Tahoma" w:hAnsi="Tahoma" w:cs="Tahoma"/>
          <w:sz w:val="20"/>
          <w:lang w:val="es-CR"/>
        </w:rPr>
        <w:t xml:space="preserve"> de la</w:t>
      </w:r>
      <w:r w:rsidR="00AF3B6A">
        <w:rPr>
          <w:rFonts w:ascii="Tahoma" w:hAnsi="Tahoma" w:cs="Tahoma"/>
          <w:sz w:val="20"/>
          <w:lang w:val="es-CR"/>
        </w:rPr>
        <w:t>s</w:t>
      </w:r>
      <w:r w:rsidR="00BF7A83">
        <w:rPr>
          <w:rFonts w:ascii="Tahoma" w:hAnsi="Tahoma" w:cs="Tahoma"/>
          <w:sz w:val="20"/>
          <w:lang w:val="es-CR"/>
        </w:rPr>
        <w:t xml:space="preserve"> reuniones del grupo a</w:t>
      </w:r>
      <w:r w:rsidR="00D601E5">
        <w:rPr>
          <w:rFonts w:ascii="Tahoma" w:hAnsi="Tahoma" w:cs="Tahoma"/>
          <w:sz w:val="20"/>
          <w:lang w:val="es-CR"/>
        </w:rPr>
        <w:t>d-hoc</w:t>
      </w:r>
      <w:r w:rsidR="009451AE">
        <w:rPr>
          <w:rFonts w:ascii="Tahoma" w:hAnsi="Tahoma" w:cs="Tahoma"/>
          <w:sz w:val="20"/>
          <w:lang w:val="es-CR"/>
        </w:rPr>
        <w:t>;</w:t>
      </w:r>
      <w:r w:rsidR="00D601E5">
        <w:rPr>
          <w:rFonts w:ascii="Tahoma" w:hAnsi="Tahoma" w:cs="Tahoma"/>
          <w:sz w:val="20"/>
          <w:lang w:val="es-CR"/>
        </w:rPr>
        <w:t xml:space="preserve"> así como organizar una cuarta reunión de este grupo con el apoyo de México. Aunado a esto, se acordó </w:t>
      </w:r>
      <w:r w:rsidR="00020B9F">
        <w:rPr>
          <w:rFonts w:ascii="Tahoma" w:hAnsi="Tahoma" w:cs="Tahoma"/>
          <w:sz w:val="20"/>
          <w:lang w:val="es-CR"/>
        </w:rPr>
        <w:t xml:space="preserve">compartir con los países miembros de la CSM los trabajos que ha realizado la CRM en esta materia y </w:t>
      </w:r>
      <w:r w:rsidR="00DA25C3">
        <w:rPr>
          <w:rFonts w:ascii="Tahoma" w:hAnsi="Tahoma" w:cs="Tahoma"/>
          <w:sz w:val="20"/>
          <w:lang w:val="es-CR"/>
        </w:rPr>
        <w:t>se convino continuar cooperando entre ambas Conferencias.</w:t>
      </w:r>
    </w:p>
    <w:p w:rsidR="007E5594" w:rsidRDefault="00DA25C3" w:rsidP="007E5594">
      <w:pPr>
        <w:spacing w:line="240" w:lineRule="auto"/>
        <w:jc w:val="both"/>
        <w:rPr>
          <w:rFonts w:ascii="Tahoma" w:hAnsi="Tahoma" w:cs="Tahoma"/>
          <w:sz w:val="20"/>
          <w:lang w:val="es-CR"/>
        </w:rPr>
      </w:pPr>
      <w:r w:rsidRPr="007E5594">
        <w:rPr>
          <w:rFonts w:ascii="Tahoma" w:hAnsi="Tahoma" w:cs="Tahoma"/>
          <w:sz w:val="20"/>
          <w:lang w:val="es-CR"/>
        </w:rPr>
        <w:t xml:space="preserve">En ese sentido, </w:t>
      </w:r>
      <w:r w:rsidR="007E5594" w:rsidRPr="007E5594">
        <w:rPr>
          <w:rFonts w:ascii="Tahoma" w:hAnsi="Tahoma" w:cs="Tahoma"/>
          <w:sz w:val="20"/>
          <w:lang w:val="es-CR"/>
        </w:rPr>
        <w:t>este tema también abarcó un espacio importante en la agenda del último encuentro entre la CSM y la CRM</w:t>
      </w:r>
      <w:r w:rsidR="00350905">
        <w:rPr>
          <w:rFonts w:ascii="Tahoma" w:hAnsi="Tahoma" w:cs="Tahoma"/>
          <w:sz w:val="20"/>
          <w:lang w:val="es-CR"/>
        </w:rPr>
        <w:t>,</w:t>
      </w:r>
      <w:r w:rsidR="007E5594" w:rsidRPr="007E5594">
        <w:rPr>
          <w:rFonts w:ascii="Tahoma" w:hAnsi="Tahoma" w:cs="Tahoma"/>
          <w:sz w:val="20"/>
          <w:lang w:val="es-CR"/>
        </w:rPr>
        <w:t xml:space="preserve"> celebrado el 30 de marzo en Washington D.C., donde las dos Conferencias se comprometieron</w:t>
      </w:r>
      <w:r w:rsidR="007E5594">
        <w:rPr>
          <w:rFonts w:ascii="Tahoma" w:hAnsi="Tahoma" w:cs="Tahoma"/>
          <w:sz w:val="20"/>
          <w:lang w:val="es-CR"/>
        </w:rPr>
        <w:t xml:space="preserve"> a</w:t>
      </w:r>
      <w:r w:rsidR="007E5594" w:rsidRPr="007E5594">
        <w:rPr>
          <w:rFonts w:ascii="Tahoma" w:hAnsi="Tahoma" w:cs="Tahoma"/>
          <w:sz w:val="20"/>
          <w:lang w:val="es-CR"/>
        </w:rPr>
        <w:t xml:space="preserve"> intercambiar información sobre sus discusiones y acuerdos s</w:t>
      </w:r>
      <w:r w:rsidR="007E5594">
        <w:rPr>
          <w:rFonts w:ascii="Tahoma" w:hAnsi="Tahoma" w:cs="Tahoma"/>
          <w:sz w:val="20"/>
          <w:lang w:val="es-CR"/>
        </w:rPr>
        <w:t>obre migrantes extra-regionales, así como</w:t>
      </w:r>
      <w:r w:rsidR="00745FF5">
        <w:rPr>
          <w:rFonts w:ascii="Tahoma" w:hAnsi="Tahoma" w:cs="Tahoma"/>
          <w:sz w:val="20"/>
          <w:lang w:val="es-CR"/>
        </w:rPr>
        <w:t xml:space="preserve"> mantener una comunicación más fluida sobre la situación migratoria en </w:t>
      </w:r>
      <w:r w:rsidR="00745FF5">
        <w:rPr>
          <w:rFonts w:ascii="Tahoma" w:hAnsi="Tahoma" w:cs="Tahoma"/>
          <w:sz w:val="20"/>
          <w:lang w:val="es-CR"/>
        </w:rPr>
        <w:lastRenderedPageBreak/>
        <w:t>ambas</w:t>
      </w:r>
      <w:r w:rsidR="0082596C">
        <w:rPr>
          <w:rFonts w:ascii="Tahoma" w:hAnsi="Tahoma" w:cs="Tahoma"/>
          <w:sz w:val="20"/>
          <w:lang w:val="es-CR"/>
        </w:rPr>
        <w:t xml:space="preserve"> regiones. Además, </w:t>
      </w:r>
      <w:r w:rsidR="00745FF5">
        <w:rPr>
          <w:rFonts w:ascii="Tahoma" w:hAnsi="Tahoma" w:cs="Tahoma"/>
          <w:sz w:val="20"/>
          <w:lang w:val="es-CR"/>
        </w:rPr>
        <w:t>se aprovechó esta oportunidad para extender una cordial invita</w:t>
      </w:r>
      <w:r w:rsidR="0082596C">
        <w:rPr>
          <w:rFonts w:ascii="Tahoma" w:hAnsi="Tahoma" w:cs="Tahoma"/>
          <w:sz w:val="20"/>
          <w:lang w:val="es-CR"/>
        </w:rPr>
        <w:t>ción</w:t>
      </w:r>
      <w:r w:rsidR="00745FF5">
        <w:rPr>
          <w:rFonts w:ascii="Tahoma" w:hAnsi="Tahoma" w:cs="Tahoma"/>
          <w:sz w:val="20"/>
          <w:lang w:val="es-CR"/>
        </w:rPr>
        <w:t xml:space="preserve"> a la CSM a participar de la Cuarta Reunión del Grupo de Trabajo Ad-Hoc sobre Migrantes extra-regionales.</w:t>
      </w:r>
    </w:p>
    <w:p w:rsidR="009451AE" w:rsidRDefault="003B16D8" w:rsidP="007E5594">
      <w:pPr>
        <w:spacing w:line="240" w:lineRule="auto"/>
        <w:jc w:val="both"/>
        <w:rPr>
          <w:rFonts w:ascii="Tahoma" w:hAnsi="Tahoma" w:cs="Tahoma"/>
          <w:sz w:val="20"/>
          <w:lang w:val="es-CR"/>
        </w:rPr>
      </w:pPr>
      <w:r>
        <w:rPr>
          <w:rFonts w:ascii="Tahoma" w:hAnsi="Tahoma" w:cs="Tahoma"/>
          <w:sz w:val="20"/>
          <w:lang w:val="es-CR"/>
        </w:rPr>
        <w:t xml:space="preserve">Cabe destacar también que </w:t>
      </w:r>
      <w:r w:rsidR="00A5782A">
        <w:rPr>
          <w:rFonts w:ascii="Tahoma" w:hAnsi="Tahoma" w:cs="Tahoma"/>
          <w:sz w:val="20"/>
          <w:lang w:val="es-CR"/>
        </w:rPr>
        <w:t xml:space="preserve">desde el 2014 </w:t>
      </w:r>
      <w:r>
        <w:rPr>
          <w:rFonts w:ascii="Tahoma" w:hAnsi="Tahoma" w:cs="Tahoma"/>
          <w:sz w:val="20"/>
          <w:lang w:val="es-CR"/>
        </w:rPr>
        <w:t>e</w:t>
      </w:r>
      <w:r w:rsidRPr="003B16D8">
        <w:rPr>
          <w:rFonts w:ascii="Tahoma" w:hAnsi="Tahoma" w:cs="Tahoma"/>
          <w:sz w:val="20"/>
          <w:lang w:val="es-CR"/>
        </w:rPr>
        <w:t>l Departamento de Seguridad Pública (DSP) de la Organización de los Estados Americanos (OEA), con el apoyo financiero de la Unión Europea (UE), y en coordinación con la Organización Internacional para las Migraciones (OIM) y el Alto Comisionado de las Naciones Unidades para los Refugiados (ACNUR), se encuentra implementando el programa de “Prevención de los Delitos Vinculados a la Migración Irregular en Mesoamérica”.</w:t>
      </w:r>
      <w:r w:rsidR="00A5782A">
        <w:rPr>
          <w:rFonts w:ascii="Tahoma" w:hAnsi="Tahoma" w:cs="Tahoma"/>
          <w:sz w:val="20"/>
          <w:lang w:val="es-CR"/>
        </w:rPr>
        <w:t xml:space="preserve"> </w:t>
      </w:r>
      <w:r w:rsidR="00A5782A" w:rsidRPr="00A5782A">
        <w:rPr>
          <w:rFonts w:ascii="Tahoma" w:hAnsi="Tahoma" w:cs="Tahoma"/>
          <w:sz w:val="20"/>
          <w:lang w:val="es-CR"/>
        </w:rPr>
        <w:t xml:space="preserve">A través de dicha iniciativa se </w:t>
      </w:r>
      <w:r w:rsidR="00A5782A">
        <w:rPr>
          <w:rFonts w:ascii="Tahoma" w:hAnsi="Tahoma" w:cs="Tahoma"/>
          <w:sz w:val="20"/>
          <w:lang w:val="es-CR"/>
        </w:rPr>
        <w:t>ha estado contribuyendo a</w:t>
      </w:r>
      <w:r w:rsidR="00A5782A" w:rsidRPr="00A5782A">
        <w:rPr>
          <w:rFonts w:ascii="Tahoma" w:hAnsi="Tahoma" w:cs="Tahoma"/>
          <w:sz w:val="20"/>
          <w:lang w:val="es-CR"/>
        </w:rPr>
        <w:t xml:space="preserve"> la prevención y el combate de los delitos vinculados a la migración irregular; así como </w:t>
      </w:r>
      <w:r w:rsidR="00A5782A">
        <w:rPr>
          <w:rFonts w:ascii="Tahoma" w:hAnsi="Tahoma" w:cs="Tahoma"/>
          <w:sz w:val="20"/>
          <w:lang w:val="es-CR"/>
        </w:rPr>
        <w:t xml:space="preserve">a </w:t>
      </w:r>
      <w:r w:rsidR="00A5782A" w:rsidRPr="00A5782A">
        <w:rPr>
          <w:rFonts w:ascii="Tahoma" w:hAnsi="Tahoma" w:cs="Tahoma"/>
          <w:sz w:val="20"/>
          <w:lang w:val="es-CR"/>
        </w:rPr>
        <w:t>promover la protección de los derechos humanos de los migrantes irregulares, particularmente de grupos en situación de vulnerabilidad</w:t>
      </w:r>
      <w:r w:rsidR="00A5782A">
        <w:rPr>
          <w:rFonts w:ascii="Tahoma" w:hAnsi="Tahoma" w:cs="Tahoma"/>
          <w:sz w:val="20"/>
          <w:lang w:val="es-CR"/>
        </w:rPr>
        <w:t>.</w:t>
      </w:r>
      <w:r w:rsidRPr="003B16D8">
        <w:rPr>
          <w:rFonts w:ascii="Tahoma" w:hAnsi="Tahoma" w:cs="Tahoma"/>
          <w:sz w:val="20"/>
          <w:lang w:val="es-CR"/>
        </w:rPr>
        <w:t xml:space="preserve"> </w:t>
      </w:r>
      <w:r w:rsidR="00745FF5">
        <w:rPr>
          <w:rFonts w:ascii="Tahoma" w:hAnsi="Tahoma" w:cs="Tahoma"/>
          <w:sz w:val="20"/>
          <w:lang w:val="es-CR"/>
        </w:rPr>
        <w:t xml:space="preserve">Con el fin de dar cumplimiento a los acuerdos alcanzados por los Viceministros así como darle seguimiento y continuidad al trabajo realizado </w:t>
      </w:r>
      <w:r w:rsidR="009451AE">
        <w:rPr>
          <w:rFonts w:ascii="Tahoma" w:hAnsi="Tahoma" w:cs="Tahoma"/>
          <w:sz w:val="20"/>
          <w:lang w:val="es-CR"/>
        </w:rPr>
        <w:t xml:space="preserve">hasta la fecha </w:t>
      </w:r>
      <w:r w:rsidR="00745FF5">
        <w:rPr>
          <w:rFonts w:ascii="Tahoma" w:hAnsi="Tahoma" w:cs="Tahoma"/>
          <w:sz w:val="20"/>
          <w:lang w:val="es-CR"/>
        </w:rPr>
        <w:t xml:space="preserve">por el grupo-ad hoc, </w:t>
      </w:r>
      <w:r w:rsidR="009451AE">
        <w:rPr>
          <w:rFonts w:ascii="Tahoma" w:hAnsi="Tahoma" w:cs="Tahoma"/>
          <w:sz w:val="20"/>
          <w:lang w:val="es-CR"/>
        </w:rPr>
        <w:t>la CRM</w:t>
      </w:r>
      <w:r>
        <w:rPr>
          <w:rFonts w:ascii="Tahoma" w:hAnsi="Tahoma" w:cs="Tahoma"/>
          <w:sz w:val="20"/>
          <w:lang w:val="es-CR"/>
        </w:rPr>
        <w:t xml:space="preserve">, el Programa de </w:t>
      </w:r>
      <w:r w:rsidRPr="003B16D8">
        <w:rPr>
          <w:rFonts w:ascii="Tahoma" w:hAnsi="Tahoma" w:cs="Tahoma"/>
          <w:sz w:val="20"/>
          <w:lang w:val="es-CR"/>
        </w:rPr>
        <w:t>Prevención de los Delitos Vinculados a la Migración Irregular en Mesoamérica</w:t>
      </w:r>
      <w:r w:rsidR="009451AE">
        <w:rPr>
          <w:rFonts w:ascii="Tahoma" w:hAnsi="Tahoma" w:cs="Tahoma"/>
          <w:sz w:val="20"/>
          <w:lang w:val="es-CR"/>
        </w:rPr>
        <w:t xml:space="preserve"> y </w:t>
      </w:r>
      <w:r w:rsidR="00CD477E">
        <w:rPr>
          <w:rFonts w:ascii="Tahoma" w:hAnsi="Tahoma" w:cs="Tahoma"/>
          <w:sz w:val="20"/>
          <w:lang w:val="es-CR"/>
        </w:rPr>
        <w:t>el gobierno de México convoca</w:t>
      </w:r>
      <w:r w:rsidR="009451AE">
        <w:rPr>
          <w:rFonts w:ascii="Tahoma" w:hAnsi="Tahoma" w:cs="Tahoma"/>
          <w:sz w:val="20"/>
          <w:lang w:val="es-CR"/>
        </w:rPr>
        <w:t>n</w:t>
      </w:r>
      <w:r w:rsidR="00CD477E">
        <w:rPr>
          <w:rFonts w:ascii="Tahoma" w:hAnsi="Tahoma" w:cs="Tahoma"/>
          <w:sz w:val="20"/>
          <w:lang w:val="es-CR"/>
        </w:rPr>
        <w:t xml:space="preserve"> a la </w:t>
      </w:r>
      <w:r w:rsidR="00CD477E" w:rsidRPr="00BF7A83">
        <w:rPr>
          <w:rFonts w:ascii="Tahoma" w:hAnsi="Tahoma" w:cs="Tahoma"/>
          <w:i/>
          <w:sz w:val="20"/>
          <w:lang w:val="es-CR"/>
        </w:rPr>
        <w:t>Cuarta Reunión del Grupo de Trabajo Ad-Hoc sobre Migrantes extra-regionales</w:t>
      </w:r>
      <w:r w:rsidR="00CD477E">
        <w:rPr>
          <w:rFonts w:ascii="Tahoma" w:hAnsi="Tahoma" w:cs="Tahoma"/>
          <w:sz w:val="20"/>
          <w:lang w:val="es-CR"/>
        </w:rPr>
        <w:t>.</w:t>
      </w:r>
    </w:p>
    <w:p w:rsidR="00745FF5" w:rsidRPr="007E5594" w:rsidRDefault="0082596C" w:rsidP="007E5594">
      <w:pPr>
        <w:spacing w:line="240" w:lineRule="auto"/>
        <w:jc w:val="both"/>
        <w:rPr>
          <w:lang w:val="es-CR"/>
        </w:rPr>
      </w:pPr>
      <w:r>
        <w:rPr>
          <w:rFonts w:ascii="Tahoma" w:hAnsi="Tahoma" w:cs="Tahoma"/>
          <w:sz w:val="20"/>
          <w:lang w:val="es-CR"/>
        </w:rPr>
        <w:t xml:space="preserve">El objetivo de esta reunión será </w:t>
      </w:r>
      <w:r w:rsidR="00CE4202">
        <w:rPr>
          <w:rFonts w:ascii="Tahoma" w:hAnsi="Tahoma" w:cs="Tahoma"/>
          <w:sz w:val="20"/>
          <w:lang w:val="es-CR"/>
        </w:rPr>
        <w:t>identificar la situación actual</w:t>
      </w:r>
      <w:r w:rsidR="009451AE">
        <w:rPr>
          <w:rFonts w:ascii="Tahoma" w:hAnsi="Tahoma" w:cs="Tahoma"/>
          <w:sz w:val="20"/>
          <w:lang w:val="es-CR"/>
        </w:rPr>
        <w:t xml:space="preserve"> en la región</w:t>
      </w:r>
      <w:r w:rsidR="00CE4202">
        <w:rPr>
          <w:rFonts w:ascii="Tahoma" w:hAnsi="Tahoma" w:cs="Tahoma"/>
          <w:sz w:val="20"/>
          <w:lang w:val="es-CR"/>
        </w:rPr>
        <w:t xml:space="preserve"> de estos flujos</w:t>
      </w:r>
      <w:r w:rsidR="005D7C72">
        <w:rPr>
          <w:rFonts w:ascii="Tahoma" w:hAnsi="Tahoma" w:cs="Tahoma"/>
          <w:sz w:val="20"/>
          <w:lang w:val="es-CR"/>
        </w:rPr>
        <w:t xml:space="preserve"> de migrantes</w:t>
      </w:r>
      <w:r w:rsidR="009451AE">
        <w:rPr>
          <w:rFonts w:ascii="Tahoma" w:hAnsi="Tahoma" w:cs="Tahoma"/>
          <w:sz w:val="20"/>
          <w:lang w:val="es-CR"/>
        </w:rPr>
        <w:t xml:space="preserve">; </w:t>
      </w:r>
      <w:r w:rsidR="00CE4202">
        <w:rPr>
          <w:rFonts w:ascii="Tahoma" w:hAnsi="Tahoma" w:cs="Tahoma"/>
          <w:sz w:val="20"/>
          <w:lang w:val="es-CR"/>
        </w:rPr>
        <w:t xml:space="preserve">intercambiar información y buenas prácticas </w:t>
      </w:r>
      <w:r w:rsidR="005D7C72">
        <w:rPr>
          <w:rFonts w:ascii="Tahoma" w:hAnsi="Tahoma" w:cs="Tahoma"/>
          <w:sz w:val="20"/>
          <w:lang w:val="es-CR"/>
        </w:rPr>
        <w:t>en esta materia</w:t>
      </w:r>
      <w:r w:rsidR="009451AE">
        <w:rPr>
          <w:rFonts w:ascii="Tahoma" w:hAnsi="Tahoma" w:cs="Tahoma"/>
          <w:sz w:val="20"/>
          <w:lang w:val="es-CR"/>
        </w:rPr>
        <w:t xml:space="preserve"> y dar seguimiento al cumplimiento de los acuerdos previamente suscritos entre los países miembros de la CRM</w:t>
      </w:r>
      <w:r w:rsidR="005D7C72">
        <w:rPr>
          <w:rFonts w:ascii="Tahoma" w:hAnsi="Tahoma" w:cs="Tahoma"/>
          <w:sz w:val="20"/>
          <w:lang w:val="es-CR"/>
        </w:rPr>
        <w:t>. Adicionalmente, s</w:t>
      </w:r>
      <w:r w:rsidR="004D7C12">
        <w:rPr>
          <w:rFonts w:ascii="Tahoma" w:hAnsi="Tahoma" w:cs="Tahoma"/>
          <w:sz w:val="20"/>
          <w:lang w:val="es-CR"/>
        </w:rPr>
        <w:t>e espera obtener como resultado una serie de recomendacione</w:t>
      </w:r>
      <w:r w:rsidR="009451AE">
        <w:rPr>
          <w:rFonts w:ascii="Tahoma" w:hAnsi="Tahoma" w:cs="Tahoma"/>
          <w:sz w:val="20"/>
          <w:lang w:val="es-CR"/>
        </w:rPr>
        <w:t>s que luego puedan ser aprobadas</w:t>
      </w:r>
      <w:r w:rsidR="004D7C12">
        <w:rPr>
          <w:rFonts w:ascii="Tahoma" w:hAnsi="Tahoma" w:cs="Tahoma"/>
          <w:sz w:val="20"/>
          <w:lang w:val="es-CR"/>
        </w:rPr>
        <w:t xml:space="preserve"> por los </w:t>
      </w:r>
      <w:proofErr w:type="gramStart"/>
      <w:r w:rsidR="004D7C12">
        <w:rPr>
          <w:rFonts w:ascii="Tahoma" w:hAnsi="Tahoma" w:cs="Tahoma"/>
          <w:sz w:val="20"/>
          <w:lang w:val="es-CR"/>
        </w:rPr>
        <w:t>Vicemin</w:t>
      </w:r>
      <w:r w:rsidR="0068749E">
        <w:rPr>
          <w:rFonts w:ascii="Tahoma" w:hAnsi="Tahoma" w:cs="Tahoma"/>
          <w:sz w:val="20"/>
          <w:lang w:val="es-CR"/>
        </w:rPr>
        <w:t>istros</w:t>
      </w:r>
      <w:proofErr w:type="gramEnd"/>
      <w:r w:rsidR="0068749E">
        <w:rPr>
          <w:rFonts w:ascii="Tahoma" w:hAnsi="Tahoma" w:cs="Tahoma"/>
          <w:sz w:val="20"/>
          <w:lang w:val="es-CR"/>
        </w:rPr>
        <w:t xml:space="preserve"> e implementadas por los P</w:t>
      </w:r>
      <w:r w:rsidR="004D7C12">
        <w:rPr>
          <w:rFonts w:ascii="Tahoma" w:hAnsi="Tahoma" w:cs="Tahoma"/>
          <w:sz w:val="20"/>
          <w:lang w:val="es-CR"/>
        </w:rPr>
        <w:t xml:space="preserve">aíses </w:t>
      </w:r>
      <w:r w:rsidR="0068749E">
        <w:rPr>
          <w:rFonts w:ascii="Tahoma" w:hAnsi="Tahoma" w:cs="Tahoma"/>
          <w:sz w:val="20"/>
          <w:lang w:val="es-CR"/>
        </w:rPr>
        <w:t>M</w:t>
      </w:r>
      <w:bookmarkStart w:id="0" w:name="_GoBack"/>
      <w:bookmarkEnd w:id="0"/>
      <w:r w:rsidR="004D7C12">
        <w:rPr>
          <w:rFonts w:ascii="Tahoma" w:hAnsi="Tahoma" w:cs="Tahoma"/>
          <w:sz w:val="20"/>
          <w:lang w:val="es-CR"/>
        </w:rPr>
        <w:t xml:space="preserve">iembros en miras a </w:t>
      </w:r>
      <w:r w:rsidR="004D7C12" w:rsidRPr="004D7C12">
        <w:rPr>
          <w:rFonts w:ascii="Tahoma" w:hAnsi="Tahoma" w:cs="Tahoma"/>
          <w:sz w:val="20"/>
          <w:lang w:val="es-CR"/>
        </w:rPr>
        <w:t>mejorar la gobernanza de los flujos migratorios extra-regionales</w:t>
      </w:r>
      <w:r w:rsidR="004D7C12">
        <w:rPr>
          <w:rFonts w:ascii="Tahoma" w:hAnsi="Tahoma" w:cs="Tahoma"/>
          <w:sz w:val="20"/>
          <w:lang w:val="es-CR"/>
        </w:rPr>
        <w:t xml:space="preserve">. </w:t>
      </w:r>
    </w:p>
    <w:p w:rsidR="0024116E" w:rsidRPr="00C7420D" w:rsidRDefault="0024116E" w:rsidP="0024116E">
      <w:pPr>
        <w:tabs>
          <w:tab w:val="left" w:pos="910"/>
        </w:tabs>
        <w:spacing w:after="0" w:line="240" w:lineRule="auto"/>
        <w:jc w:val="both"/>
        <w:rPr>
          <w:rFonts w:ascii="Tahoma" w:hAnsi="Tahoma" w:cs="Tahoma"/>
          <w:sz w:val="20"/>
          <w:lang w:val="es-MX"/>
        </w:rPr>
      </w:pPr>
      <w:r w:rsidRPr="00C7420D">
        <w:rPr>
          <w:rFonts w:ascii="Tahoma" w:hAnsi="Tahoma" w:cs="Tahoma"/>
          <w:sz w:val="20"/>
          <w:lang w:val="es-MX"/>
        </w:rPr>
        <w:t>Dicha reunión se llevará a cabo en Ciudad de México, México</w:t>
      </w:r>
      <w:r w:rsidR="00C7420D">
        <w:rPr>
          <w:rFonts w:ascii="Tahoma" w:hAnsi="Tahoma" w:cs="Tahoma"/>
          <w:sz w:val="20"/>
          <w:lang w:val="es-MX"/>
        </w:rPr>
        <w:t>,</w:t>
      </w:r>
      <w:r w:rsidRPr="00C7420D">
        <w:rPr>
          <w:rFonts w:ascii="Tahoma" w:hAnsi="Tahoma" w:cs="Tahoma"/>
          <w:sz w:val="20"/>
          <w:lang w:val="es-MX"/>
        </w:rPr>
        <w:t xml:space="preserve"> los </w:t>
      </w:r>
      <w:r w:rsidR="00183E3A" w:rsidRPr="00980C91">
        <w:rPr>
          <w:rFonts w:ascii="Tahoma" w:hAnsi="Tahoma" w:cs="Tahoma"/>
          <w:sz w:val="20"/>
          <w:lang w:val="es-MX"/>
        </w:rPr>
        <w:t>días 6 y 7</w:t>
      </w:r>
      <w:r w:rsidR="009451AE" w:rsidRPr="00980C91">
        <w:rPr>
          <w:rFonts w:ascii="Tahoma" w:hAnsi="Tahoma" w:cs="Tahoma"/>
          <w:sz w:val="20"/>
          <w:lang w:val="es-MX"/>
        </w:rPr>
        <w:t xml:space="preserve"> de </w:t>
      </w:r>
      <w:r w:rsidR="003B16D8">
        <w:rPr>
          <w:rFonts w:ascii="Tahoma" w:hAnsi="Tahoma" w:cs="Tahoma"/>
          <w:sz w:val="20"/>
          <w:lang w:val="es-MX"/>
        </w:rPr>
        <w:t>julio</w:t>
      </w:r>
      <w:r w:rsidRPr="00980C91">
        <w:rPr>
          <w:rFonts w:ascii="Tahoma" w:hAnsi="Tahoma" w:cs="Tahoma"/>
          <w:sz w:val="20"/>
          <w:lang w:val="es-MX"/>
        </w:rPr>
        <w:t>.</w:t>
      </w:r>
      <w:r w:rsidR="009451AE">
        <w:rPr>
          <w:rFonts w:ascii="Tahoma" w:hAnsi="Tahoma" w:cs="Tahoma"/>
          <w:sz w:val="20"/>
          <w:lang w:val="es-MX"/>
        </w:rPr>
        <w:t xml:space="preserve"> Durante l</w:t>
      </w:r>
      <w:r w:rsidRPr="00C7420D">
        <w:rPr>
          <w:rFonts w:ascii="Tahoma" w:hAnsi="Tahoma" w:cs="Tahoma"/>
          <w:sz w:val="20"/>
          <w:lang w:val="es-MX"/>
        </w:rPr>
        <w:t>a misma</w:t>
      </w:r>
      <w:r w:rsidR="009451AE">
        <w:rPr>
          <w:rFonts w:ascii="Tahoma" w:hAnsi="Tahoma" w:cs="Tahoma"/>
          <w:sz w:val="20"/>
          <w:lang w:val="es-MX"/>
        </w:rPr>
        <w:t xml:space="preserve"> se</w:t>
      </w:r>
      <w:r w:rsidRPr="00C7420D">
        <w:rPr>
          <w:rFonts w:ascii="Tahoma" w:hAnsi="Tahoma" w:cs="Tahoma"/>
          <w:sz w:val="20"/>
          <w:lang w:val="es-MX"/>
        </w:rPr>
        <w:t xml:space="preserve"> utilizará</w:t>
      </w:r>
      <w:r w:rsidR="009451AE">
        <w:rPr>
          <w:rFonts w:ascii="Tahoma" w:hAnsi="Tahoma" w:cs="Tahoma"/>
          <w:sz w:val="20"/>
          <w:lang w:val="es-MX"/>
        </w:rPr>
        <w:t>n</w:t>
      </w:r>
      <w:r w:rsidRPr="00C7420D">
        <w:rPr>
          <w:rFonts w:ascii="Tahoma" w:hAnsi="Tahoma" w:cs="Tahoma"/>
          <w:sz w:val="20"/>
          <w:lang w:val="es-MX"/>
        </w:rPr>
        <w:t xml:space="preserve"> como insumos</w:t>
      </w:r>
      <w:r w:rsidR="009451AE">
        <w:rPr>
          <w:rFonts w:ascii="Tahoma" w:hAnsi="Tahoma" w:cs="Tahoma"/>
          <w:sz w:val="20"/>
          <w:lang w:val="es-MX"/>
        </w:rPr>
        <w:t xml:space="preserve"> fundamentales para el desarrollo de la misma,</w:t>
      </w:r>
      <w:r w:rsidRPr="00C7420D">
        <w:rPr>
          <w:rFonts w:ascii="Tahoma" w:hAnsi="Tahoma" w:cs="Tahoma"/>
          <w:sz w:val="20"/>
          <w:lang w:val="es-MX"/>
        </w:rPr>
        <w:t xml:space="preserve"> </w:t>
      </w:r>
      <w:r w:rsidR="00C7420D">
        <w:rPr>
          <w:rFonts w:ascii="Tahoma" w:hAnsi="Tahoma" w:cs="Tahoma"/>
          <w:sz w:val="20"/>
          <w:lang w:val="es-MX"/>
        </w:rPr>
        <w:t xml:space="preserve">los trabajos y acuerdos realizados en esta materia en el marco de la CRM. </w:t>
      </w:r>
    </w:p>
    <w:p w:rsidR="0024116E" w:rsidRPr="0024116E" w:rsidRDefault="0024116E" w:rsidP="0024116E">
      <w:pPr>
        <w:tabs>
          <w:tab w:val="left" w:pos="910"/>
        </w:tabs>
        <w:spacing w:after="0" w:line="240" w:lineRule="auto"/>
        <w:jc w:val="both"/>
        <w:rPr>
          <w:rFonts w:ascii="Tahoma" w:hAnsi="Tahoma" w:cs="Tahoma"/>
          <w:color w:val="FF0000"/>
          <w:sz w:val="20"/>
          <w:lang w:val="es-MX"/>
        </w:rPr>
      </w:pPr>
    </w:p>
    <w:p w:rsidR="00CE4202" w:rsidRPr="004D7C12" w:rsidRDefault="00CE4202" w:rsidP="00CE4202">
      <w:pPr>
        <w:spacing w:after="0" w:line="240" w:lineRule="auto"/>
        <w:jc w:val="both"/>
        <w:rPr>
          <w:rFonts w:ascii="Tahoma" w:hAnsi="Tahoma" w:cs="Tahoma"/>
          <w:b/>
          <w:smallCaps/>
          <w:sz w:val="20"/>
          <w:u w:val="single"/>
          <w:lang w:val="es-MX"/>
        </w:rPr>
      </w:pPr>
      <w:r w:rsidRPr="004D7C12">
        <w:rPr>
          <w:rFonts w:ascii="Tahoma" w:hAnsi="Tahoma" w:cs="Tahoma"/>
          <w:b/>
          <w:smallCaps/>
          <w:sz w:val="20"/>
          <w:u w:val="single"/>
          <w:lang w:val="es-MX"/>
        </w:rPr>
        <w:t>Participantes</w:t>
      </w:r>
    </w:p>
    <w:p w:rsidR="00CE4202" w:rsidRPr="004D7C12" w:rsidRDefault="00CE4202" w:rsidP="00CE4202">
      <w:pPr>
        <w:spacing w:after="0" w:line="240" w:lineRule="auto"/>
        <w:jc w:val="both"/>
        <w:rPr>
          <w:rFonts w:ascii="Tahoma" w:hAnsi="Tahoma" w:cs="Tahoma"/>
          <w:b/>
          <w:smallCaps/>
          <w:sz w:val="20"/>
          <w:u w:val="single"/>
          <w:lang w:val="es-MX"/>
        </w:rPr>
      </w:pPr>
    </w:p>
    <w:p w:rsidR="00CE4202" w:rsidRPr="004D7C12" w:rsidRDefault="00CE4202" w:rsidP="00CE4202">
      <w:pPr>
        <w:spacing w:after="0" w:line="240" w:lineRule="auto"/>
        <w:jc w:val="both"/>
        <w:rPr>
          <w:rFonts w:ascii="Tahoma" w:hAnsi="Tahoma" w:cs="Tahoma"/>
          <w:sz w:val="20"/>
          <w:lang w:val="es-MX"/>
        </w:rPr>
      </w:pPr>
      <w:r w:rsidRPr="004D7C12">
        <w:rPr>
          <w:rFonts w:ascii="Tahoma" w:hAnsi="Tahoma" w:cs="Tahoma"/>
          <w:sz w:val="20"/>
          <w:lang w:val="es-MX"/>
        </w:rPr>
        <w:t>Se contempla la participación de los puntos focales de la CRM y funcionarios y funcionarias que tengan bajo su cargo la responsabilidad de definir las políticas migratorias y de atención y asistencia a migrantes extra</w:t>
      </w:r>
      <w:r w:rsidR="00C7420D">
        <w:rPr>
          <w:rFonts w:ascii="Tahoma" w:hAnsi="Tahoma" w:cs="Tahoma"/>
          <w:sz w:val="20"/>
          <w:lang w:val="es-MX"/>
        </w:rPr>
        <w:t>-</w:t>
      </w:r>
      <w:r w:rsidRPr="004D7C12">
        <w:rPr>
          <w:rFonts w:ascii="Tahoma" w:hAnsi="Tahoma" w:cs="Tahoma"/>
          <w:sz w:val="20"/>
          <w:lang w:val="es-MX"/>
        </w:rPr>
        <w:t>regionales.</w:t>
      </w:r>
    </w:p>
    <w:p w:rsidR="00CE4202" w:rsidRPr="00CE4202" w:rsidRDefault="00CE4202" w:rsidP="00CE4202">
      <w:pPr>
        <w:spacing w:after="0" w:line="240" w:lineRule="auto"/>
        <w:jc w:val="both"/>
        <w:rPr>
          <w:rFonts w:ascii="Tahoma" w:hAnsi="Tahoma" w:cs="Tahoma"/>
          <w:b/>
          <w:smallCaps/>
          <w:color w:val="FF0000"/>
          <w:sz w:val="20"/>
          <w:lang w:val="es-MX"/>
        </w:rPr>
      </w:pPr>
    </w:p>
    <w:p w:rsidR="00CE4202" w:rsidRPr="004D7C12" w:rsidRDefault="00CE4202" w:rsidP="00CE4202">
      <w:pPr>
        <w:spacing w:after="0" w:line="240" w:lineRule="auto"/>
        <w:jc w:val="both"/>
        <w:rPr>
          <w:rFonts w:ascii="Tahoma" w:hAnsi="Tahoma" w:cs="Tahoma"/>
          <w:b/>
          <w:smallCaps/>
          <w:sz w:val="20"/>
          <w:u w:val="single"/>
          <w:lang w:val="es-MX"/>
        </w:rPr>
      </w:pPr>
      <w:r w:rsidRPr="004D7C12">
        <w:rPr>
          <w:rFonts w:ascii="Tahoma" w:hAnsi="Tahoma" w:cs="Tahoma"/>
          <w:b/>
          <w:smallCaps/>
          <w:sz w:val="20"/>
          <w:u w:val="single"/>
          <w:lang w:val="es-MX"/>
        </w:rPr>
        <w:t>Metodología</w:t>
      </w:r>
    </w:p>
    <w:p w:rsidR="00CE4202" w:rsidRPr="004D7C12" w:rsidRDefault="00CE4202" w:rsidP="00CE4202">
      <w:pPr>
        <w:spacing w:after="0" w:line="240" w:lineRule="auto"/>
        <w:jc w:val="both"/>
        <w:rPr>
          <w:rFonts w:ascii="Tahoma" w:hAnsi="Tahoma" w:cs="Tahoma"/>
          <w:b/>
          <w:smallCaps/>
          <w:sz w:val="20"/>
          <w:u w:val="single"/>
          <w:lang w:val="es-MX"/>
        </w:rPr>
      </w:pPr>
    </w:p>
    <w:p w:rsidR="00CE4202" w:rsidRPr="004D7C12" w:rsidRDefault="00CE4202" w:rsidP="00CE4202">
      <w:pPr>
        <w:pStyle w:val="Sinespaciado"/>
        <w:jc w:val="both"/>
        <w:rPr>
          <w:rFonts w:ascii="Tahoma" w:hAnsi="Tahoma" w:cs="Tahoma"/>
          <w:sz w:val="20"/>
          <w:lang w:val="es-MX"/>
        </w:rPr>
      </w:pPr>
      <w:r w:rsidRPr="004D7C12">
        <w:rPr>
          <w:rFonts w:ascii="Tahoma" w:hAnsi="Tahoma" w:cs="Tahoma"/>
          <w:b/>
          <w:sz w:val="20"/>
          <w:lang w:val="es-MX"/>
        </w:rPr>
        <w:t>Desarrollo de la reunión</w:t>
      </w:r>
      <w:r w:rsidRPr="004D7C12">
        <w:rPr>
          <w:rFonts w:ascii="Tahoma" w:hAnsi="Tahoma" w:cs="Tahoma"/>
          <w:sz w:val="20"/>
          <w:lang w:val="es-MX"/>
        </w:rPr>
        <w:t xml:space="preserve">. La reunión se dividirá en </w:t>
      </w:r>
      <w:r w:rsidR="009451AE">
        <w:rPr>
          <w:rFonts w:ascii="Tahoma" w:hAnsi="Tahoma" w:cs="Tahoma"/>
          <w:sz w:val="20"/>
          <w:lang w:val="es-MX"/>
        </w:rPr>
        <w:t>cuatro</w:t>
      </w:r>
      <w:r w:rsidRPr="004D7C12">
        <w:rPr>
          <w:rFonts w:ascii="Tahoma" w:hAnsi="Tahoma" w:cs="Tahoma"/>
          <w:sz w:val="20"/>
          <w:lang w:val="es-MX"/>
        </w:rPr>
        <w:t xml:space="preserve"> bloques:</w:t>
      </w:r>
    </w:p>
    <w:p w:rsidR="00CE4202" w:rsidRPr="00CE4202" w:rsidRDefault="00CE4202" w:rsidP="00CE4202">
      <w:pPr>
        <w:pStyle w:val="Sinespaciado"/>
        <w:jc w:val="both"/>
        <w:rPr>
          <w:rFonts w:ascii="Tahoma" w:hAnsi="Tahoma" w:cs="Tahoma"/>
          <w:color w:val="FF0000"/>
          <w:sz w:val="20"/>
          <w:lang w:val="es-MX"/>
        </w:rPr>
      </w:pPr>
    </w:p>
    <w:p w:rsidR="00CE4202" w:rsidRPr="009451AE" w:rsidRDefault="00CE4202" w:rsidP="00CE4202">
      <w:pPr>
        <w:pStyle w:val="Sinespaciado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lang w:val="es-MX"/>
        </w:rPr>
      </w:pPr>
      <w:bookmarkStart w:id="1" w:name="OLE_LINK80"/>
      <w:bookmarkStart w:id="2" w:name="OLE_LINK81"/>
      <w:bookmarkStart w:id="3" w:name="OLE_LINK82"/>
      <w:r w:rsidRPr="005300C9">
        <w:rPr>
          <w:rFonts w:ascii="Tahoma" w:hAnsi="Tahoma" w:cs="Tahoma"/>
          <w:sz w:val="20"/>
          <w:lang w:val="es-MX"/>
        </w:rPr>
        <w:t>Revisió</w:t>
      </w:r>
      <w:bookmarkEnd w:id="1"/>
      <w:bookmarkEnd w:id="2"/>
      <w:bookmarkEnd w:id="3"/>
      <w:r w:rsidR="000F0ADC" w:rsidRPr="005300C9">
        <w:rPr>
          <w:rFonts w:ascii="Tahoma" w:hAnsi="Tahoma" w:cs="Tahoma"/>
          <w:sz w:val="20"/>
          <w:lang w:val="es-MX"/>
        </w:rPr>
        <w:t>n de la situación actual de los flujos de migrantes extra-regionales por</w:t>
      </w:r>
      <w:r w:rsidR="005300C9" w:rsidRPr="005300C9">
        <w:rPr>
          <w:rFonts w:ascii="Tahoma" w:hAnsi="Tahoma" w:cs="Tahoma"/>
          <w:sz w:val="20"/>
          <w:lang w:val="es-MX"/>
        </w:rPr>
        <w:t xml:space="preserve"> la región.</w:t>
      </w:r>
    </w:p>
    <w:p w:rsidR="009451AE" w:rsidRPr="005300C9" w:rsidRDefault="009451AE" w:rsidP="00CE4202">
      <w:pPr>
        <w:pStyle w:val="Sinespaciado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lang w:val="es-MX"/>
        </w:rPr>
      </w:pPr>
      <w:r>
        <w:rPr>
          <w:rFonts w:ascii="Tahoma" w:hAnsi="Tahoma" w:cs="Tahoma"/>
          <w:sz w:val="20"/>
          <w:lang w:val="es-MX"/>
        </w:rPr>
        <w:t>Actualización sobre el cumplimiento de los acuerdos de reuniones anteriores.</w:t>
      </w:r>
    </w:p>
    <w:p w:rsidR="005300C9" w:rsidRPr="005300C9" w:rsidRDefault="005300C9" w:rsidP="00CE4202">
      <w:pPr>
        <w:pStyle w:val="Sinespaciado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lang w:val="es-MX"/>
        </w:rPr>
      </w:pPr>
      <w:bookmarkStart w:id="4" w:name="OLE_LINK122"/>
      <w:bookmarkStart w:id="5" w:name="OLE_LINK123"/>
      <w:bookmarkStart w:id="6" w:name="OLE_LINK124"/>
      <w:r w:rsidRPr="005300C9">
        <w:rPr>
          <w:rFonts w:ascii="Tahoma" w:eastAsia="Calibri" w:hAnsi="Tahoma" w:cs="Tahoma"/>
          <w:sz w:val="20"/>
          <w:lang w:val="es-MX"/>
        </w:rPr>
        <w:t xml:space="preserve">Intercambio de información y buenas prácticas en materia de atención y gobernanza de los flujos de migrantes extra-regionales. </w:t>
      </w:r>
    </w:p>
    <w:p w:rsidR="00CE4202" w:rsidRPr="00350905" w:rsidRDefault="00CE4202" w:rsidP="00CE4202">
      <w:pPr>
        <w:pStyle w:val="Sinespaciado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lang w:val="es-MX"/>
        </w:rPr>
      </w:pPr>
      <w:r w:rsidRPr="00350905">
        <w:rPr>
          <w:rFonts w:ascii="Tahoma" w:hAnsi="Tahoma" w:cs="Tahoma"/>
          <w:sz w:val="20"/>
          <w:lang w:val="es-MX"/>
        </w:rPr>
        <w:t xml:space="preserve">Elaboración de nuevos acuerdos para integrarse a un plan de acción de la CRM </w:t>
      </w:r>
      <w:r w:rsidR="005300C9" w:rsidRPr="00350905">
        <w:rPr>
          <w:rFonts w:ascii="Tahoma" w:hAnsi="Tahoma" w:cs="Tahoma"/>
          <w:sz w:val="20"/>
          <w:lang w:val="es-MX"/>
        </w:rPr>
        <w:t>en materia de migrantes extra-r</w:t>
      </w:r>
      <w:r w:rsidR="009451AE">
        <w:rPr>
          <w:rFonts w:ascii="Tahoma" w:hAnsi="Tahoma" w:cs="Tahoma"/>
          <w:sz w:val="20"/>
          <w:lang w:val="es-MX"/>
        </w:rPr>
        <w:t>egionales, la cual</w:t>
      </w:r>
      <w:r w:rsidRPr="00350905">
        <w:rPr>
          <w:rFonts w:ascii="Tahoma" w:hAnsi="Tahoma" w:cs="Tahoma"/>
          <w:sz w:val="20"/>
          <w:lang w:val="es-MX"/>
        </w:rPr>
        <w:t xml:space="preserve"> se </w:t>
      </w:r>
      <w:r w:rsidR="00350905">
        <w:rPr>
          <w:rFonts w:ascii="Tahoma" w:hAnsi="Tahoma" w:cs="Tahoma"/>
          <w:sz w:val="20"/>
          <w:lang w:val="es-MX"/>
        </w:rPr>
        <w:t xml:space="preserve">someterá a aprobación Viceministerial </w:t>
      </w:r>
    </w:p>
    <w:bookmarkEnd w:id="4"/>
    <w:bookmarkEnd w:id="5"/>
    <w:bookmarkEnd w:id="6"/>
    <w:p w:rsidR="00CE4202" w:rsidRPr="004D7C12" w:rsidRDefault="00CE4202" w:rsidP="00CE4202">
      <w:pPr>
        <w:pStyle w:val="Sinespaciado"/>
        <w:jc w:val="both"/>
        <w:rPr>
          <w:rFonts w:ascii="Tahoma" w:eastAsia="Calibri" w:hAnsi="Tahoma" w:cs="Tahoma"/>
          <w:sz w:val="20"/>
          <w:lang w:val="es-MX"/>
        </w:rPr>
      </w:pPr>
    </w:p>
    <w:p w:rsidR="00183E3A" w:rsidRDefault="00350905" w:rsidP="00CE4202">
      <w:pPr>
        <w:pStyle w:val="Sinespaciado"/>
        <w:jc w:val="both"/>
        <w:rPr>
          <w:rFonts w:ascii="Tahoma" w:hAnsi="Tahoma" w:cs="Tahoma"/>
          <w:sz w:val="20"/>
          <w:lang w:val="es-MX"/>
        </w:rPr>
      </w:pPr>
      <w:r>
        <w:rPr>
          <w:rFonts w:ascii="Tahoma" w:hAnsi="Tahoma" w:cs="Tahoma"/>
          <w:b/>
          <w:sz w:val="20"/>
          <w:lang w:val="es-MX"/>
        </w:rPr>
        <w:t xml:space="preserve">Conclusiones. </w:t>
      </w:r>
      <w:r w:rsidRPr="00350905">
        <w:rPr>
          <w:rFonts w:ascii="Tahoma" w:hAnsi="Tahoma" w:cs="Tahoma"/>
          <w:sz w:val="20"/>
          <w:lang w:val="es-MX"/>
        </w:rPr>
        <w:t xml:space="preserve">Los participantes definirán una serie de </w:t>
      </w:r>
      <w:r w:rsidR="00CE4202" w:rsidRPr="00350905">
        <w:rPr>
          <w:rFonts w:ascii="Tahoma" w:hAnsi="Tahoma" w:cs="Tahoma"/>
          <w:sz w:val="20"/>
          <w:lang w:val="es-MX"/>
        </w:rPr>
        <w:t>conclusiones, recomendaciones y mecanismos de seguimiento que serán presentados al Grupo Regional de Consulta s</w:t>
      </w:r>
      <w:r w:rsidR="004D7C12" w:rsidRPr="00350905">
        <w:rPr>
          <w:rFonts w:ascii="Tahoma" w:hAnsi="Tahoma" w:cs="Tahoma"/>
          <w:sz w:val="20"/>
          <w:lang w:val="es-MX"/>
        </w:rPr>
        <w:t xml:space="preserve">obre Migración en su sesión de </w:t>
      </w:r>
      <w:r w:rsidR="009451AE">
        <w:rPr>
          <w:rFonts w:ascii="Tahoma" w:hAnsi="Tahoma" w:cs="Tahoma"/>
          <w:sz w:val="20"/>
          <w:lang w:val="es-MX"/>
        </w:rPr>
        <w:t>medio año,</w:t>
      </w:r>
      <w:r w:rsidRPr="00350905">
        <w:rPr>
          <w:rFonts w:ascii="Tahoma" w:hAnsi="Tahoma" w:cs="Tahoma"/>
          <w:sz w:val="20"/>
          <w:lang w:val="es-MX"/>
        </w:rPr>
        <w:t xml:space="preserve"> pa</w:t>
      </w:r>
      <w:r w:rsidR="009451AE">
        <w:rPr>
          <w:rFonts w:ascii="Tahoma" w:hAnsi="Tahoma" w:cs="Tahoma"/>
          <w:sz w:val="20"/>
          <w:lang w:val="es-MX"/>
        </w:rPr>
        <w:t>ra su recomendación y</w:t>
      </w:r>
      <w:r w:rsidRPr="00350905">
        <w:rPr>
          <w:rFonts w:ascii="Tahoma" w:hAnsi="Tahoma" w:cs="Tahoma"/>
          <w:sz w:val="20"/>
          <w:lang w:val="es-MX"/>
        </w:rPr>
        <w:t xml:space="preserve"> aprobación</w:t>
      </w:r>
      <w:r w:rsidR="009451AE">
        <w:rPr>
          <w:rFonts w:ascii="Tahoma" w:hAnsi="Tahoma" w:cs="Tahoma"/>
          <w:sz w:val="20"/>
          <w:lang w:val="es-MX"/>
        </w:rPr>
        <w:t xml:space="preserve"> final</w:t>
      </w:r>
      <w:r w:rsidRPr="00350905">
        <w:rPr>
          <w:rFonts w:ascii="Tahoma" w:hAnsi="Tahoma" w:cs="Tahoma"/>
          <w:sz w:val="20"/>
          <w:lang w:val="es-MX"/>
        </w:rPr>
        <w:t xml:space="preserve"> </w:t>
      </w:r>
      <w:r>
        <w:rPr>
          <w:rFonts w:ascii="Tahoma" w:hAnsi="Tahoma" w:cs="Tahoma"/>
          <w:sz w:val="20"/>
          <w:lang w:val="es-MX"/>
        </w:rPr>
        <w:t>por parte de los Viceministros y Viceministras</w:t>
      </w:r>
      <w:r w:rsidR="009451AE">
        <w:rPr>
          <w:rFonts w:ascii="Tahoma" w:hAnsi="Tahoma" w:cs="Tahoma"/>
          <w:sz w:val="20"/>
          <w:lang w:val="es-MX"/>
        </w:rPr>
        <w:t xml:space="preserve"> de los países miembros de la CRM</w:t>
      </w:r>
      <w:r>
        <w:rPr>
          <w:rFonts w:ascii="Tahoma" w:hAnsi="Tahoma" w:cs="Tahoma"/>
          <w:sz w:val="20"/>
          <w:lang w:val="es-MX"/>
        </w:rPr>
        <w:t>.</w:t>
      </w:r>
    </w:p>
    <w:p w:rsidR="00183E3A" w:rsidRDefault="00183E3A">
      <w:pPr>
        <w:rPr>
          <w:rFonts w:ascii="Tahoma" w:hAnsi="Tahoma" w:cs="Tahoma"/>
          <w:sz w:val="20"/>
          <w:lang w:val="es-MX"/>
        </w:rPr>
      </w:pPr>
    </w:p>
    <w:p w:rsidR="00183E3A" w:rsidRDefault="00183E3A" w:rsidP="00CE4202">
      <w:pPr>
        <w:pStyle w:val="Sinespaciado"/>
        <w:jc w:val="both"/>
        <w:rPr>
          <w:rFonts w:ascii="Tahoma" w:hAnsi="Tahoma" w:cs="Tahoma"/>
          <w:sz w:val="20"/>
          <w:lang w:val="es-MX"/>
        </w:rPr>
      </w:pPr>
    </w:p>
    <w:p w:rsidR="00E77818" w:rsidRDefault="00E77818" w:rsidP="00183E3A">
      <w:pPr>
        <w:pStyle w:val="Sinespaciado"/>
        <w:jc w:val="center"/>
        <w:rPr>
          <w:rFonts w:ascii="Tahoma" w:hAnsi="Tahoma" w:cs="Tahoma"/>
          <w:b/>
          <w:sz w:val="20"/>
          <w:u w:val="single"/>
          <w:lang w:val="es-MX"/>
        </w:rPr>
      </w:pPr>
    </w:p>
    <w:p w:rsidR="00183E3A" w:rsidRPr="00183E3A" w:rsidRDefault="00183E3A" w:rsidP="00183E3A">
      <w:pPr>
        <w:pStyle w:val="Sinespaciado"/>
        <w:jc w:val="center"/>
        <w:rPr>
          <w:rFonts w:ascii="Tahoma" w:hAnsi="Tahoma" w:cs="Tahoma"/>
          <w:b/>
          <w:sz w:val="20"/>
          <w:u w:val="single"/>
          <w:lang w:val="es-MX"/>
        </w:rPr>
      </w:pPr>
      <w:r w:rsidRPr="00183E3A">
        <w:rPr>
          <w:rFonts w:ascii="Tahoma" w:hAnsi="Tahoma" w:cs="Tahoma"/>
          <w:b/>
          <w:sz w:val="20"/>
          <w:u w:val="single"/>
          <w:lang w:val="es-MX"/>
        </w:rPr>
        <w:lastRenderedPageBreak/>
        <w:t>Propuesta de agenda</w:t>
      </w:r>
      <w:r w:rsidR="00FD1DB6">
        <w:rPr>
          <w:rFonts w:ascii="Tahoma" w:hAnsi="Tahoma" w:cs="Tahoma"/>
          <w:b/>
          <w:sz w:val="20"/>
          <w:u w:val="single"/>
          <w:lang w:val="es-MX"/>
        </w:rPr>
        <w:t xml:space="preserve"> (México)</w:t>
      </w:r>
    </w:p>
    <w:p w:rsidR="00183E3A" w:rsidRDefault="00183E3A" w:rsidP="00183E3A">
      <w:pPr>
        <w:pStyle w:val="Sinespaciado"/>
        <w:jc w:val="both"/>
        <w:rPr>
          <w:rFonts w:ascii="Tahoma" w:hAnsi="Tahoma" w:cs="Tahoma"/>
          <w:b/>
          <w:bCs/>
          <w:sz w:val="20"/>
          <w:lang w:val="es-MX"/>
        </w:rPr>
      </w:pPr>
    </w:p>
    <w:p w:rsidR="00183E3A" w:rsidRPr="00183E3A" w:rsidRDefault="00183E3A" w:rsidP="00183E3A">
      <w:pPr>
        <w:pStyle w:val="Sinespaciado"/>
        <w:jc w:val="both"/>
        <w:rPr>
          <w:rFonts w:ascii="Tahoma" w:hAnsi="Tahoma" w:cs="Tahoma"/>
          <w:b/>
          <w:bCs/>
          <w:sz w:val="20"/>
          <w:lang w:val="es-CR"/>
        </w:rPr>
      </w:pPr>
      <w:r>
        <w:rPr>
          <w:rFonts w:ascii="Tahoma" w:hAnsi="Tahoma" w:cs="Tahoma"/>
          <w:b/>
          <w:bCs/>
          <w:sz w:val="20"/>
          <w:lang w:val="es-MX"/>
        </w:rPr>
        <w:t>Cuarta</w:t>
      </w:r>
      <w:r w:rsidRPr="00183E3A">
        <w:rPr>
          <w:rFonts w:ascii="Tahoma" w:hAnsi="Tahoma" w:cs="Tahoma"/>
          <w:b/>
          <w:bCs/>
          <w:sz w:val="20"/>
          <w:lang w:val="es-MX"/>
        </w:rPr>
        <w:t xml:space="preserve"> reunión del grupo de trabaj</w:t>
      </w:r>
      <w:r w:rsidR="00B5037E">
        <w:rPr>
          <w:rFonts w:ascii="Tahoma" w:hAnsi="Tahoma" w:cs="Tahoma"/>
          <w:b/>
          <w:bCs/>
          <w:sz w:val="20"/>
          <w:lang w:val="es-MX"/>
        </w:rPr>
        <w:t>o ad hoc sobre migrantes extra-r</w:t>
      </w:r>
      <w:r w:rsidRPr="00183E3A">
        <w:rPr>
          <w:rFonts w:ascii="Tahoma" w:hAnsi="Tahoma" w:cs="Tahoma"/>
          <w:b/>
          <w:bCs/>
          <w:sz w:val="20"/>
          <w:lang w:val="es-MX"/>
        </w:rPr>
        <w:t>egionales</w:t>
      </w:r>
    </w:p>
    <w:p w:rsidR="00183E3A" w:rsidRPr="00183E3A" w:rsidRDefault="00183E3A" w:rsidP="00183E3A">
      <w:pPr>
        <w:pStyle w:val="Sinespaciado"/>
        <w:jc w:val="both"/>
        <w:rPr>
          <w:rFonts w:ascii="Tahoma" w:hAnsi="Tahoma" w:cs="Tahoma"/>
          <w:b/>
          <w:bCs/>
          <w:sz w:val="20"/>
          <w:lang w:val="es-CR"/>
        </w:rPr>
      </w:pPr>
    </w:p>
    <w:p w:rsidR="00183E3A" w:rsidRPr="00183E3A" w:rsidRDefault="00183E3A" w:rsidP="00183E3A">
      <w:pPr>
        <w:pStyle w:val="Sinespaciado"/>
        <w:jc w:val="both"/>
        <w:rPr>
          <w:rFonts w:ascii="Tahoma" w:hAnsi="Tahoma" w:cs="Tahoma"/>
          <w:b/>
          <w:sz w:val="20"/>
          <w:lang w:val="es-CR"/>
        </w:rPr>
      </w:pPr>
      <w:bookmarkStart w:id="7" w:name="OLE_LINK11"/>
      <w:bookmarkStart w:id="8" w:name="OLE_LINK12"/>
      <w:r w:rsidRPr="00183E3A">
        <w:rPr>
          <w:rFonts w:ascii="Tahoma" w:hAnsi="Tahoma" w:cs="Tahoma"/>
          <w:b/>
          <w:sz w:val="20"/>
          <w:lang w:val="es-CR"/>
        </w:rPr>
        <w:t>DÍA 1</w:t>
      </w:r>
    </w:p>
    <w:bookmarkEnd w:id="7"/>
    <w:bookmarkEnd w:id="8"/>
    <w:p w:rsidR="00183E3A" w:rsidRPr="00183E3A" w:rsidRDefault="00B5037E" w:rsidP="00183E3A">
      <w:pPr>
        <w:pStyle w:val="Sinespaciado"/>
        <w:jc w:val="both"/>
        <w:rPr>
          <w:rFonts w:ascii="Tahoma" w:hAnsi="Tahoma" w:cs="Tahoma"/>
          <w:b/>
          <w:sz w:val="20"/>
          <w:lang w:val="es-CR"/>
        </w:rPr>
      </w:pPr>
      <w:r>
        <w:rPr>
          <w:rFonts w:ascii="Tahoma" w:hAnsi="Tahoma" w:cs="Tahoma"/>
          <w:b/>
          <w:sz w:val="20"/>
          <w:lang w:val="es-CR"/>
        </w:rPr>
        <w:t xml:space="preserve">Jueves 6 de julio de </w:t>
      </w:r>
      <w:r w:rsidR="005C42F9">
        <w:rPr>
          <w:rFonts w:ascii="Tahoma" w:hAnsi="Tahoma" w:cs="Tahoma"/>
          <w:b/>
          <w:sz w:val="20"/>
          <w:lang w:val="es-CR"/>
        </w:rPr>
        <w:t>2017</w:t>
      </w:r>
    </w:p>
    <w:tbl>
      <w:tblPr>
        <w:tblStyle w:val="Sombreadomedio1-nfasis1"/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8280"/>
      </w:tblGrid>
      <w:tr w:rsidR="00183E3A" w:rsidRPr="00A900A8" w:rsidTr="009C0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3E3A" w:rsidRPr="00A900A8" w:rsidRDefault="00183E3A" w:rsidP="00183E3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Horario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3E3A" w:rsidRPr="00A900A8" w:rsidRDefault="00183E3A" w:rsidP="00183E3A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Actividad</w:t>
            </w:r>
          </w:p>
        </w:tc>
      </w:tr>
      <w:tr w:rsidR="00183E3A" w:rsidRPr="0068749E" w:rsidTr="009C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83E3A" w:rsidRPr="00A900A8" w:rsidRDefault="00183E3A" w:rsidP="00183E3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8:30 – 9:00</w:t>
            </w:r>
          </w:p>
        </w:tc>
        <w:tc>
          <w:tcPr>
            <w:tcW w:w="828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E3A" w:rsidRPr="00A900A8" w:rsidRDefault="00183E3A" w:rsidP="00183E3A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Registro de participantes</w:t>
            </w:r>
          </w:p>
          <w:p w:rsidR="00183E3A" w:rsidRPr="00A900A8" w:rsidRDefault="00183E3A" w:rsidP="00183E3A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 xml:space="preserve">Bienvenida e inauguración </w:t>
            </w:r>
          </w:p>
          <w:p w:rsidR="00183E3A" w:rsidRPr="00A900A8" w:rsidRDefault="00183E3A" w:rsidP="00183E3A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</w:p>
        </w:tc>
      </w:tr>
      <w:tr w:rsidR="00183E3A" w:rsidRPr="0068749E" w:rsidTr="009C0D6A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A" w:rsidRPr="00A900A8" w:rsidRDefault="00171FF7" w:rsidP="00183E3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9:00 - 9:2</w:t>
            </w:r>
            <w:r w:rsidR="00183E3A" w:rsidRPr="00A900A8">
              <w:rPr>
                <w:rFonts w:ascii="Tahoma" w:hAnsi="Tahoma" w:cs="Tahoma"/>
                <w:sz w:val="14"/>
                <w:lang w:val="es-CR"/>
              </w:rPr>
              <w:t>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3A" w:rsidRPr="00A900A8" w:rsidRDefault="00183E3A" w:rsidP="00183E3A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Presentación de participantes</w:t>
            </w:r>
            <w:r w:rsidRPr="00A900A8">
              <w:rPr>
                <w:rFonts w:ascii="Tahoma" w:hAnsi="Tahoma" w:cs="Tahoma"/>
                <w:sz w:val="14"/>
                <w:lang w:val="es-CR"/>
              </w:rPr>
              <w:t xml:space="preserve"> </w:t>
            </w:r>
          </w:p>
          <w:p w:rsidR="00183E3A" w:rsidRPr="00A900A8" w:rsidRDefault="00183E3A" w:rsidP="00183E3A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 xml:space="preserve">Facilita: ST  </w:t>
            </w:r>
          </w:p>
        </w:tc>
      </w:tr>
      <w:tr w:rsidR="00183E3A" w:rsidRPr="00A900A8" w:rsidTr="00B84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83E3A" w:rsidRPr="00A900A8" w:rsidRDefault="00183E3A" w:rsidP="00183E3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9:</w:t>
            </w:r>
            <w:r w:rsidR="00171FF7" w:rsidRPr="00A900A8">
              <w:rPr>
                <w:rFonts w:ascii="Tahoma" w:hAnsi="Tahoma" w:cs="Tahoma"/>
                <w:sz w:val="14"/>
                <w:lang w:val="es-CR"/>
              </w:rPr>
              <w:t>2</w:t>
            </w:r>
            <w:r w:rsidRPr="00A900A8">
              <w:rPr>
                <w:rFonts w:ascii="Tahoma" w:hAnsi="Tahoma" w:cs="Tahoma"/>
                <w:sz w:val="14"/>
                <w:lang w:val="es-CR"/>
              </w:rPr>
              <w:t>0</w:t>
            </w:r>
            <w:r w:rsidR="00A56237">
              <w:rPr>
                <w:rFonts w:ascii="Tahoma" w:hAnsi="Tahoma" w:cs="Tahoma"/>
                <w:sz w:val="14"/>
                <w:lang w:val="es-CR"/>
              </w:rPr>
              <w:t xml:space="preserve"> - 9:35</w:t>
            </w:r>
          </w:p>
        </w:tc>
        <w:tc>
          <w:tcPr>
            <w:tcW w:w="828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E3A" w:rsidRPr="00A900A8" w:rsidRDefault="00183E3A" w:rsidP="00183E3A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Antecedentes, objetivos del taller y repaso de agenda</w:t>
            </w:r>
          </w:p>
          <w:p w:rsidR="00183E3A" w:rsidRPr="00A900A8" w:rsidRDefault="00183E3A" w:rsidP="00183E3A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Facilita: ST</w:t>
            </w:r>
          </w:p>
        </w:tc>
      </w:tr>
      <w:tr w:rsidR="00B84872" w:rsidRPr="00B84872" w:rsidTr="00B84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72" w:rsidRPr="00A900A8" w:rsidRDefault="00A56237" w:rsidP="00183E3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>
              <w:rPr>
                <w:rFonts w:ascii="Tahoma" w:hAnsi="Tahoma" w:cs="Tahoma"/>
                <w:sz w:val="14"/>
                <w:lang w:val="es-CR"/>
              </w:rPr>
              <w:t>9:35 – 9:50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872" w:rsidRDefault="00B84872" w:rsidP="00183E3A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>
              <w:rPr>
                <w:rFonts w:ascii="Tahoma" w:hAnsi="Tahoma" w:cs="Tahoma"/>
                <w:b/>
                <w:sz w:val="14"/>
                <w:lang w:val="es-CR"/>
              </w:rPr>
              <w:t>P</w:t>
            </w:r>
            <w:r w:rsidRPr="00B84872">
              <w:rPr>
                <w:rFonts w:ascii="Tahoma" w:hAnsi="Tahoma" w:cs="Tahoma"/>
                <w:b/>
                <w:sz w:val="14"/>
                <w:lang w:val="es-CR"/>
              </w:rPr>
              <w:t>resentación del Programa de Prevención de los Delitos Vinculados a la Migración Irregular en Mesoamérica</w:t>
            </w:r>
          </w:p>
          <w:p w:rsidR="00B84872" w:rsidRPr="00A900A8" w:rsidRDefault="00B84872" w:rsidP="00183E3A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Pres</w:t>
            </w:r>
            <w:r>
              <w:rPr>
                <w:rFonts w:ascii="Tahoma" w:hAnsi="Tahoma" w:cs="Tahoma"/>
                <w:sz w:val="14"/>
                <w:lang w:val="es-CR"/>
              </w:rPr>
              <w:t>enta: OEA</w:t>
            </w:r>
          </w:p>
        </w:tc>
      </w:tr>
      <w:tr w:rsidR="00183E3A" w:rsidRPr="0068749E" w:rsidTr="009C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shd w:val="clear" w:color="auto" w:fill="0F243E" w:themeFill="text2" w:themeFillShade="80"/>
            <w:vAlign w:val="center"/>
          </w:tcPr>
          <w:p w:rsidR="00183E3A" w:rsidRPr="000E015E" w:rsidRDefault="00183E3A" w:rsidP="00183E3A">
            <w:pPr>
              <w:pStyle w:val="Sinespaciado"/>
              <w:rPr>
                <w:rFonts w:ascii="Tahoma" w:hAnsi="Tahoma" w:cs="Tahoma"/>
                <w:i/>
                <w:sz w:val="14"/>
                <w:u w:val="single"/>
                <w:lang w:val="es-CR"/>
              </w:rPr>
            </w:pPr>
            <w:bookmarkStart w:id="9" w:name="OLE_LINK91"/>
            <w:bookmarkStart w:id="10" w:name="OLE_LINK92"/>
            <w:bookmarkStart w:id="11" w:name="OLE_LINK93"/>
            <w:r w:rsidRPr="000E015E">
              <w:rPr>
                <w:rFonts w:ascii="Tahoma" w:hAnsi="Tahoma" w:cs="Tahoma"/>
                <w:i/>
                <w:sz w:val="14"/>
                <w:lang w:val="es-CR"/>
              </w:rPr>
              <w:t>BLOQUE 1.- Revisión de los avances en cuanto a la implementación de los acuerdos previamente elaborados en el marco de la CRM</w:t>
            </w:r>
          </w:p>
        </w:tc>
      </w:tr>
      <w:tr w:rsidR="00183E3A" w:rsidRPr="00E77818" w:rsidTr="009C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83E3A" w:rsidRPr="000E015E" w:rsidRDefault="00171FF7" w:rsidP="00183E3A">
            <w:pPr>
              <w:pStyle w:val="Sinespaciado"/>
              <w:jc w:val="both"/>
              <w:rPr>
                <w:rFonts w:ascii="Tahoma" w:hAnsi="Tahoma" w:cs="Tahoma"/>
                <w:i/>
                <w:sz w:val="14"/>
                <w:lang w:val="es-CR"/>
              </w:rPr>
            </w:pPr>
            <w:bookmarkStart w:id="12" w:name="OLE_LINK86"/>
            <w:bookmarkStart w:id="13" w:name="OLE_LINK87"/>
            <w:bookmarkEnd w:id="9"/>
            <w:bookmarkEnd w:id="10"/>
            <w:bookmarkEnd w:id="11"/>
            <w:r w:rsidRPr="000E015E">
              <w:rPr>
                <w:rFonts w:ascii="Tahoma" w:hAnsi="Tahoma" w:cs="Tahoma"/>
                <w:i/>
                <w:sz w:val="14"/>
                <w:lang w:val="es-CR"/>
              </w:rPr>
              <w:t>09:50–10</w:t>
            </w:r>
            <w:r w:rsidR="00183E3A" w:rsidRPr="000E015E">
              <w:rPr>
                <w:rFonts w:ascii="Tahoma" w:hAnsi="Tahoma" w:cs="Tahoma"/>
                <w:i/>
                <w:sz w:val="14"/>
                <w:lang w:val="es-CR"/>
              </w:rPr>
              <w:t>:30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0E015E" w:rsidRDefault="000E015E" w:rsidP="000E015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i/>
                <w:sz w:val="14"/>
                <w:lang w:val="es-CR"/>
              </w:rPr>
            </w:pPr>
            <w:r w:rsidRPr="000E015E">
              <w:rPr>
                <w:rFonts w:ascii="Tahoma" w:hAnsi="Tahoma" w:cs="Tahoma"/>
                <w:b/>
                <w:i/>
                <w:sz w:val="14"/>
                <w:lang w:val="es-CR"/>
              </w:rPr>
              <w:t xml:space="preserve">Presentación de proyectos de colaboración en la materia </w:t>
            </w:r>
          </w:p>
          <w:p w:rsidR="000E015E" w:rsidRPr="000E015E" w:rsidRDefault="000E015E" w:rsidP="000E015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i/>
                <w:sz w:val="14"/>
                <w:lang w:val="es-CR"/>
              </w:rPr>
            </w:pPr>
            <w:r w:rsidRPr="000E015E">
              <w:rPr>
                <w:rFonts w:ascii="Tahoma" w:hAnsi="Tahoma" w:cs="Tahoma"/>
                <w:i/>
                <w:sz w:val="14"/>
                <w:lang w:val="es-CR"/>
              </w:rPr>
              <w:t xml:space="preserve">Presentan: </w:t>
            </w:r>
            <w:r>
              <w:rPr>
                <w:rFonts w:ascii="Tahoma" w:hAnsi="Tahoma" w:cs="Tahoma"/>
                <w:i/>
                <w:sz w:val="14"/>
                <w:lang w:val="es-CR"/>
              </w:rPr>
              <w:t>todos los países miembros</w:t>
            </w:r>
          </w:p>
          <w:p w:rsidR="00183E3A" w:rsidRPr="000E015E" w:rsidRDefault="00183E3A" w:rsidP="000E015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i/>
                <w:sz w:val="14"/>
                <w:lang w:val="es-CR"/>
              </w:rPr>
            </w:pPr>
          </w:p>
        </w:tc>
      </w:tr>
      <w:tr w:rsidR="00183E3A" w:rsidRPr="00A900A8" w:rsidTr="009C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83E3A" w:rsidRPr="00A900A8" w:rsidRDefault="00171FF7" w:rsidP="00183E3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bookmarkStart w:id="14" w:name="OLE_LINK102"/>
            <w:bookmarkStart w:id="15" w:name="OLE_LINK103"/>
            <w:bookmarkStart w:id="16" w:name="OLE_LINK104"/>
            <w:bookmarkStart w:id="17" w:name="OLE_LINK88"/>
            <w:bookmarkStart w:id="18" w:name="OLE_LINK89"/>
            <w:bookmarkStart w:id="19" w:name="OLE_LINK136"/>
            <w:bookmarkEnd w:id="12"/>
            <w:bookmarkEnd w:id="13"/>
            <w:r w:rsidRPr="00A900A8">
              <w:rPr>
                <w:rFonts w:ascii="Tahoma" w:hAnsi="Tahoma" w:cs="Tahoma"/>
                <w:sz w:val="14"/>
                <w:lang w:val="es-CR"/>
              </w:rPr>
              <w:t>10:30–</w:t>
            </w:r>
            <w:r w:rsidR="00183E3A" w:rsidRPr="00A900A8">
              <w:rPr>
                <w:rFonts w:ascii="Tahoma" w:hAnsi="Tahoma" w:cs="Tahoma"/>
                <w:sz w:val="14"/>
                <w:lang w:val="es-CR"/>
              </w:rPr>
              <w:t>10:45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:rsidR="00183E3A" w:rsidRPr="00A900A8" w:rsidRDefault="00183E3A" w:rsidP="00183E3A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Receso</w:t>
            </w:r>
          </w:p>
        </w:tc>
      </w:tr>
      <w:bookmarkEnd w:id="14"/>
      <w:bookmarkEnd w:id="15"/>
      <w:bookmarkEnd w:id="16"/>
      <w:bookmarkEnd w:id="17"/>
      <w:bookmarkEnd w:id="18"/>
      <w:bookmarkEnd w:id="19"/>
      <w:tr w:rsidR="000E015E" w:rsidRPr="00E77818" w:rsidTr="009C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E015E" w:rsidRPr="005C42F9" w:rsidRDefault="000E015E" w:rsidP="000E015E">
            <w:pPr>
              <w:pStyle w:val="Sinespaciado"/>
              <w:jc w:val="both"/>
              <w:rPr>
                <w:rFonts w:ascii="Tahoma" w:hAnsi="Tahoma" w:cs="Tahoma"/>
                <w:i/>
                <w:sz w:val="14"/>
                <w:lang w:val="es-CR"/>
              </w:rPr>
            </w:pPr>
            <w:r w:rsidRPr="005C42F9">
              <w:rPr>
                <w:rFonts w:ascii="Tahoma" w:hAnsi="Tahoma" w:cs="Tahoma"/>
                <w:i/>
                <w:sz w:val="14"/>
                <w:lang w:val="es-CR"/>
              </w:rPr>
              <w:t>10:30–11:30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0E015E" w:rsidRPr="005C42F9" w:rsidRDefault="000E015E" w:rsidP="000E015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i/>
                <w:sz w:val="14"/>
                <w:lang w:val="es-CR"/>
              </w:rPr>
            </w:pPr>
            <w:r w:rsidRPr="005C42F9">
              <w:rPr>
                <w:rFonts w:ascii="Tahoma" w:hAnsi="Tahoma" w:cs="Tahoma"/>
                <w:b/>
                <w:i/>
                <w:sz w:val="14"/>
                <w:lang w:val="es-CR"/>
              </w:rPr>
              <w:t xml:space="preserve">Presentación de proyectos de colaboración en la materia </w:t>
            </w:r>
          </w:p>
          <w:p w:rsidR="000E015E" w:rsidRPr="005C42F9" w:rsidRDefault="000E015E" w:rsidP="000E015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i/>
                <w:sz w:val="14"/>
                <w:lang w:val="es-CR"/>
              </w:rPr>
            </w:pPr>
            <w:r w:rsidRPr="005C42F9">
              <w:rPr>
                <w:rFonts w:ascii="Tahoma" w:hAnsi="Tahoma" w:cs="Tahoma"/>
                <w:i/>
                <w:sz w:val="14"/>
                <w:lang w:val="es-CR"/>
              </w:rPr>
              <w:t>Presentan: todos los países miembros</w:t>
            </w:r>
          </w:p>
          <w:p w:rsidR="000E015E" w:rsidRPr="005C42F9" w:rsidRDefault="000E015E" w:rsidP="000E015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i/>
                <w:sz w:val="14"/>
                <w:lang w:val="es-CR"/>
              </w:rPr>
            </w:pPr>
            <w:r w:rsidRPr="005C42F9">
              <w:rPr>
                <w:rFonts w:ascii="Tahoma" w:hAnsi="Tahoma" w:cs="Tahoma"/>
                <w:b/>
                <w:i/>
                <w:sz w:val="14"/>
                <w:lang w:val="es-CR"/>
              </w:rPr>
              <w:t xml:space="preserve"> </w:t>
            </w:r>
          </w:p>
        </w:tc>
      </w:tr>
      <w:tr w:rsidR="000E015E" w:rsidRPr="00A900A8" w:rsidTr="009C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E015E" w:rsidRPr="00A900A8" w:rsidRDefault="00FD1DB6" w:rsidP="000E015E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>
              <w:rPr>
                <w:rFonts w:ascii="Tahoma" w:hAnsi="Tahoma" w:cs="Tahoma"/>
                <w:sz w:val="14"/>
                <w:lang w:val="es-CR"/>
              </w:rPr>
              <w:t>10:30–11:3</w:t>
            </w:r>
            <w:r w:rsidR="000E015E" w:rsidRPr="00A900A8">
              <w:rPr>
                <w:rFonts w:ascii="Tahoma" w:hAnsi="Tahoma" w:cs="Tahoma"/>
                <w:sz w:val="14"/>
                <w:lang w:val="es-CR"/>
              </w:rPr>
              <w:t>0</w:t>
            </w:r>
          </w:p>
          <w:p w:rsidR="000E015E" w:rsidRPr="00A900A8" w:rsidRDefault="000E015E" w:rsidP="000E015E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15 minutos por delegación.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0E015E" w:rsidRPr="00A900A8" w:rsidRDefault="000E015E" w:rsidP="000E015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Presentación de Brasil, Ecuador, Colombia, Cuba y Haití</w:t>
            </w:r>
            <w:r w:rsidRPr="00A900A8">
              <w:rPr>
                <w:rFonts w:ascii="Tahoma" w:hAnsi="Tahoma" w:cs="Tahoma"/>
                <w:sz w:val="14"/>
                <w:lang w:val="es-CR"/>
              </w:rPr>
              <w:t xml:space="preserve"> </w:t>
            </w: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sobre los flujos de migrantes extra</w:t>
            </w:r>
            <w:r w:rsidR="00B5037E">
              <w:rPr>
                <w:rFonts w:ascii="Tahoma" w:hAnsi="Tahoma" w:cs="Tahoma"/>
                <w:b/>
                <w:sz w:val="14"/>
                <w:lang w:val="es-CR"/>
              </w:rPr>
              <w:t>-</w:t>
            </w: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regionales.</w:t>
            </w:r>
          </w:p>
          <w:p w:rsidR="000E015E" w:rsidRPr="00A900A8" w:rsidRDefault="000E015E" w:rsidP="000E015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</w:p>
          <w:p w:rsidR="000E015E" w:rsidRPr="00A900A8" w:rsidRDefault="000E015E" w:rsidP="000E015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MX"/>
              </w:rPr>
            </w:pPr>
            <w:r w:rsidRPr="00A900A8">
              <w:rPr>
                <w:rFonts w:ascii="Tahoma" w:hAnsi="Tahoma" w:cs="Tahoma"/>
                <w:sz w:val="14"/>
                <w:lang w:val="es-MX"/>
              </w:rPr>
              <w:t>Preguntas y respuestas</w:t>
            </w:r>
          </w:p>
        </w:tc>
      </w:tr>
      <w:tr w:rsidR="000E015E" w:rsidRPr="0068749E" w:rsidTr="009C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015E" w:rsidRPr="00A900A8" w:rsidRDefault="00FD1DB6" w:rsidP="000E015E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>
              <w:rPr>
                <w:rFonts w:ascii="Tahoma" w:hAnsi="Tahoma" w:cs="Tahoma"/>
                <w:sz w:val="14"/>
                <w:lang w:val="es-CR"/>
              </w:rPr>
              <w:t>11:30-13:3</w:t>
            </w:r>
            <w:r w:rsidR="000E015E" w:rsidRPr="00A900A8">
              <w:rPr>
                <w:rFonts w:ascii="Tahoma" w:hAnsi="Tahoma" w:cs="Tahoma"/>
                <w:sz w:val="14"/>
                <w:lang w:val="es-CR"/>
              </w:rPr>
              <w:t>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0E015E" w:rsidRPr="00A900A8" w:rsidRDefault="000E015E" w:rsidP="000E015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DIÁLOGO ABIERTO</w:t>
            </w:r>
          </w:p>
          <w:p w:rsidR="000E015E" w:rsidRPr="00A900A8" w:rsidRDefault="000E015E" w:rsidP="000E015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 xml:space="preserve">Conversación entre países miembros de la CRM y países invitados sobre mecanismos de cooperación interregional para el </w:t>
            </w:r>
            <w:r w:rsidR="00B5037E">
              <w:rPr>
                <w:rFonts w:ascii="Tahoma" w:hAnsi="Tahoma" w:cs="Tahoma"/>
                <w:sz w:val="14"/>
                <w:lang w:val="es-CR"/>
              </w:rPr>
              <w:t>abordaje de los flujos de extra-</w:t>
            </w:r>
            <w:r w:rsidRPr="00A900A8">
              <w:rPr>
                <w:rFonts w:ascii="Tahoma" w:hAnsi="Tahoma" w:cs="Tahoma"/>
                <w:sz w:val="14"/>
                <w:lang w:val="es-CR"/>
              </w:rPr>
              <w:t>regionales.</w:t>
            </w:r>
          </w:p>
          <w:p w:rsidR="000E015E" w:rsidRPr="00A900A8" w:rsidRDefault="000E015E" w:rsidP="000E015E">
            <w:pPr>
              <w:pStyle w:val="Sinespaciad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</w:p>
        </w:tc>
      </w:tr>
      <w:tr w:rsidR="000E015E" w:rsidRPr="00FD1DB6" w:rsidTr="009C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0E015E" w:rsidRPr="00FD1DB6" w:rsidRDefault="00FD1DB6" w:rsidP="000E015E">
            <w:pPr>
              <w:pStyle w:val="Sinespaciado"/>
              <w:jc w:val="both"/>
              <w:rPr>
                <w:rFonts w:ascii="Tahoma" w:hAnsi="Tahoma" w:cs="Tahoma"/>
                <w:i/>
                <w:sz w:val="14"/>
                <w:lang w:val="es-CR"/>
              </w:rPr>
            </w:pPr>
            <w:bookmarkStart w:id="20" w:name="OLE_LINK96"/>
            <w:bookmarkStart w:id="21" w:name="OLE_LINK97"/>
            <w:r w:rsidRPr="00FD1DB6">
              <w:rPr>
                <w:rFonts w:ascii="Tahoma" w:hAnsi="Tahoma" w:cs="Tahoma"/>
                <w:i/>
                <w:sz w:val="14"/>
                <w:lang w:val="es-CR"/>
              </w:rPr>
              <w:t>13:30-15:0</w:t>
            </w:r>
            <w:r w:rsidR="000E015E" w:rsidRPr="00FD1DB6">
              <w:rPr>
                <w:rFonts w:ascii="Tahoma" w:hAnsi="Tahoma" w:cs="Tahoma"/>
                <w:i/>
                <w:sz w:val="14"/>
                <w:lang w:val="es-CR"/>
              </w:rPr>
              <w:t>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B8CCE4" w:themeFill="accent1" w:themeFillTint="66"/>
            <w:vAlign w:val="center"/>
          </w:tcPr>
          <w:p w:rsidR="000E015E" w:rsidRPr="00FD1DB6" w:rsidRDefault="000E015E" w:rsidP="000E015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14"/>
                <w:lang w:val="es-CR"/>
              </w:rPr>
            </w:pPr>
            <w:r w:rsidRPr="00FD1DB6">
              <w:rPr>
                <w:rFonts w:ascii="Tahoma" w:hAnsi="Tahoma" w:cs="Tahoma"/>
                <w:b/>
                <w:i/>
                <w:sz w:val="14"/>
                <w:lang w:val="es-CR"/>
              </w:rPr>
              <w:t>Almuerzo</w:t>
            </w:r>
          </w:p>
        </w:tc>
      </w:tr>
      <w:bookmarkEnd w:id="20"/>
      <w:bookmarkEnd w:id="21"/>
      <w:tr w:rsidR="000E015E" w:rsidRPr="00FD1DB6" w:rsidTr="009C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0E015E" w:rsidRPr="00FD1DB6" w:rsidRDefault="00FD1DB6" w:rsidP="000E015E">
            <w:pPr>
              <w:pStyle w:val="Sinespaciado"/>
              <w:jc w:val="both"/>
              <w:rPr>
                <w:rFonts w:ascii="Tahoma" w:hAnsi="Tahoma" w:cs="Tahoma"/>
                <w:i/>
                <w:sz w:val="14"/>
                <w:lang w:val="es-CR"/>
              </w:rPr>
            </w:pPr>
            <w:r w:rsidRPr="00FD1DB6">
              <w:rPr>
                <w:rFonts w:ascii="Tahoma" w:hAnsi="Tahoma" w:cs="Tahoma"/>
                <w:i/>
                <w:sz w:val="14"/>
                <w:lang w:val="es-CR"/>
              </w:rPr>
              <w:t>15:0</w:t>
            </w:r>
            <w:r w:rsidR="000E015E" w:rsidRPr="00FD1DB6">
              <w:rPr>
                <w:rFonts w:ascii="Tahoma" w:hAnsi="Tahoma" w:cs="Tahoma"/>
                <w:i/>
                <w:sz w:val="14"/>
                <w:lang w:val="es-CR"/>
              </w:rPr>
              <w:t>0-15:30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0E015E" w:rsidRPr="00FD1DB6" w:rsidRDefault="000E015E" w:rsidP="000E015E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i/>
                <w:sz w:val="14"/>
                <w:lang w:val="es-CR"/>
              </w:rPr>
            </w:pPr>
            <w:r w:rsidRPr="00FD1DB6">
              <w:rPr>
                <w:rFonts w:ascii="Tahoma" w:hAnsi="Tahoma" w:cs="Tahoma"/>
                <w:b/>
                <w:i/>
                <w:sz w:val="14"/>
                <w:lang w:val="es-CR"/>
              </w:rPr>
              <w:t>Breve resumen de los acuerdos previamente elaborados en el marco de la CRM en materia de migrantes extra-regionales y estado de situación sobre el cumplimiento de los mismos.</w:t>
            </w:r>
          </w:p>
          <w:p w:rsidR="000E015E" w:rsidRPr="00FD1DB6" w:rsidRDefault="000E015E" w:rsidP="000E015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i/>
                <w:sz w:val="14"/>
                <w:lang w:val="es-CR"/>
              </w:rPr>
            </w:pPr>
            <w:r w:rsidRPr="00FD1DB6">
              <w:rPr>
                <w:rFonts w:ascii="Tahoma" w:hAnsi="Tahoma" w:cs="Tahoma"/>
                <w:i/>
                <w:sz w:val="14"/>
                <w:lang w:val="es-CR"/>
              </w:rPr>
              <w:t>Presenta:  ST</w:t>
            </w:r>
          </w:p>
        </w:tc>
      </w:tr>
      <w:tr w:rsidR="000E015E" w:rsidRPr="0068749E" w:rsidTr="00F50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015E" w:rsidRPr="000E015E" w:rsidRDefault="000E015E" w:rsidP="000E015E">
            <w:pPr>
              <w:pStyle w:val="Sinespaciado"/>
              <w:jc w:val="both"/>
              <w:rPr>
                <w:rFonts w:ascii="Tahoma" w:hAnsi="Tahoma" w:cs="Tahoma"/>
                <w:i/>
                <w:sz w:val="14"/>
                <w:lang w:val="es-CR"/>
              </w:rPr>
            </w:pPr>
            <w:r w:rsidRPr="000E015E">
              <w:rPr>
                <w:rFonts w:ascii="Tahoma" w:hAnsi="Tahoma" w:cs="Tahoma"/>
                <w:i/>
                <w:sz w:val="14"/>
                <w:lang w:val="es-CR"/>
              </w:rPr>
              <w:t>15:30-17:00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15E" w:rsidRPr="000E015E" w:rsidRDefault="000E015E" w:rsidP="000E015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14"/>
                <w:lang w:val="es-CR"/>
              </w:rPr>
            </w:pPr>
            <w:r w:rsidRPr="000E015E">
              <w:rPr>
                <w:rFonts w:ascii="Tahoma" w:hAnsi="Tahoma" w:cs="Tahoma"/>
                <w:b/>
                <w:i/>
                <w:sz w:val="14"/>
                <w:lang w:val="es-CR"/>
              </w:rPr>
              <w:t>Actualización sobre la situación de los migrantes extra-regionales en la región.</w:t>
            </w:r>
          </w:p>
          <w:p w:rsidR="000E015E" w:rsidRPr="000E015E" w:rsidRDefault="000E015E" w:rsidP="000E015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14"/>
                <w:lang w:val="es-CR"/>
              </w:rPr>
            </w:pPr>
            <w:r w:rsidRPr="000E015E">
              <w:rPr>
                <w:rFonts w:ascii="Tahoma" w:hAnsi="Tahoma" w:cs="Tahoma"/>
                <w:i/>
                <w:sz w:val="14"/>
                <w:lang w:val="es-CR"/>
              </w:rPr>
              <w:t>Presentan: todos los países miembros (+OIM)</w:t>
            </w:r>
          </w:p>
          <w:p w:rsidR="000E015E" w:rsidRPr="000E015E" w:rsidRDefault="000E015E" w:rsidP="000E015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14"/>
                <w:lang w:val="es-CR"/>
              </w:rPr>
            </w:pPr>
          </w:p>
        </w:tc>
      </w:tr>
      <w:tr w:rsidR="000E015E" w:rsidRPr="0068749E" w:rsidTr="009C0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015E" w:rsidRPr="00A900A8" w:rsidRDefault="000E015E" w:rsidP="000E015E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bookmarkStart w:id="22" w:name="OLE_LINK105"/>
            <w:bookmarkStart w:id="23" w:name="OLE_LINK106"/>
            <w:bookmarkStart w:id="24" w:name="OLE_LINK107"/>
            <w:bookmarkStart w:id="25" w:name="OLE_LINK126"/>
            <w:r w:rsidRPr="00A900A8">
              <w:rPr>
                <w:rFonts w:ascii="Tahoma" w:hAnsi="Tahoma" w:cs="Tahoma"/>
                <w:sz w:val="14"/>
                <w:lang w:val="es-CR"/>
              </w:rPr>
              <w:t>17:00-17:30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0E015E" w:rsidRPr="00A900A8" w:rsidRDefault="000E015E" w:rsidP="000E015E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Receso y fin del evento</w:t>
            </w:r>
          </w:p>
        </w:tc>
      </w:tr>
      <w:bookmarkEnd w:id="22"/>
      <w:bookmarkEnd w:id="23"/>
      <w:bookmarkEnd w:id="24"/>
      <w:bookmarkEnd w:id="25"/>
    </w:tbl>
    <w:p w:rsidR="00183E3A" w:rsidRPr="00183E3A" w:rsidRDefault="00183E3A" w:rsidP="00183E3A">
      <w:pPr>
        <w:pStyle w:val="Sinespaciado"/>
        <w:jc w:val="both"/>
        <w:rPr>
          <w:rFonts w:ascii="Tahoma" w:hAnsi="Tahoma" w:cs="Tahoma"/>
          <w:b/>
          <w:sz w:val="20"/>
          <w:u w:val="single"/>
          <w:lang w:val="es-CR"/>
        </w:rPr>
      </w:pPr>
    </w:p>
    <w:p w:rsidR="00183E3A" w:rsidRPr="00183E3A" w:rsidRDefault="00183E3A" w:rsidP="00183E3A">
      <w:pPr>
        <w:pStyle w:val="Sinespaciado"/>
        <w:jc w:val="both"/>
        <w:rPr>
          <w:rFonts w:ascii="Tahoma" w:hAnsi="Tahoma" w:cs="Tahoma"/>
          <w:b/>
          <w:sz w:val="20"/>
          <w:lang w:val="es-CR"/>
        </w:rPr>
      </w:pPr>
      <w:r w:rsidRPr="00183E3A">
        <w:rPr>
          <w:rFonts w:ascii="Tahoma" w:hAnsi="Tahoma" w:cs="Tahoma"/>
          <w:b/>
          <w:sz w:val="20"/>
          <w:lang w:val="es-CR"/>
        </w:rPr>
        <w:t>DÍA 2</w:t>
      </w:r>
    </w:p>
    <w:p w:rsidR="00183E3A" w:rsidRPr="00183E3A" w:rsidRDefault="00B5037E" w:rsidP="00183E3A">
      <w:pPr>
        <w:pStyle w:val="Sinespaciado"/>
        <w:jc w:val="both"/>
        <w:rPr>
          <w:rFonts w:ascii="Tahoma" w:hAnsi="Tahoma" w:cs="Tahoma"/>
          <w:b/>
          <w:sz w:val="20"/>
          <w:lang w:val="es-CR"/>
        </w:rPr>
      </w:pPr>
      <w:r>
        <w:rPr>
          <w:rFonts w:ascii="Tahoma" w:hAnsi="Tahoma" w:cs="Tahoma"/>
          <w:b/>
          <w:sz w:val="20"/>
          <w:lang w:val="es-CR"/>
        </w:rPr>
        <w:t xml:space="preserve">Viernes 7 de julio de </w:t>
      </w:r>
      <w:r w:rsidR="005C42F9">
        <w:rPr>
          <w:rFonts w:ascii="Tahoma" w:hAnsi="Tahoma" w:cs="Tahoma"/>
          <w:b/>
          <w:sz w:val="20"/>
          <w:lang w:val="es-CR"/>
        </w:rPr>
        <w:t>2017</w:t>
      </w:r>
    </w:p>
    <w:tbl>
      <w:tblPr>
        <w:tblStyle w:val="Sombreadomedio1-nfasis1"/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8280"/>
      </w:tblGrid>
      <w:tr w:rsidR="00183E3A" w:rsidRPr="0068749E" w:rsidTr="009C0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shd w:val="clear" w:color="auto" w:fill="0F243E" w:themeFill="text2" w:themeFillShade="80"/>
            <w:vAlign w:val="center"/>
          </w:tcPr>
          <w:p w:rsidR="00183E3A" w:rsidRPr="00A900A8" w:rsidRDefault="00183E3A" w:rsidP="00183E3A">
            <w:pPr>
              <w:pStyle w:val="Sinespaciado"/>
              <w:rPr>
                <w:rFonts w:ascii="Tahoma" w:hAnsi="Tahoma" w:cs="Tahoma"/>
                <w:sz w:val="14"/>
                <w:lang w:val="es-MX"/>
              </w:rPr>
            </w:pPr>
            <w:bookmarkStart w:id="26" w:name="OLE_LINK119"/>
            <w:bookmarkStart w:id="27" w:name="OLE_LINK120"/>
            <w:bookmarkStart w:id="28" w:name="OLE_LINK121"/>
            <w:r w:rsidRPr="00A900A8">
              <w:rPr>
                <w:rFonts w:ascii="Tahoma" w:hAnsi="Tahoma" w:cs="Tahoma"/>
                <w:sz w:val="14"/>
                <w:lang w:val="es-CR"/>
              </w:rPr>
              <w:t xml:space="preserve">BLOQUE 2.- </w:t>
            </w:r>
            <w:r w:rsidR="00171FF7" w:rsidRPr="00A900A8">
              <w:rPr>
                <w:rFonts w:ascii="Tahoma" w:hAnsi="Tahoma" w:cs="Tahoma"/>
                <w:sz w:val="14"/>
                <w:lang w:val="es-CR"/>
              </w:rPr>
              <w:t>Construcción de nuevos acuerdos e implementación de los previamente acordados.</w:t>
            </w:r>
          </w:p>
        </w:tc>
      </w:tr>
      <w:bookmarkEnd w:id="26"/>
      <w:bookmarkEnd w:id="27"/>
      <w:bookmarkEnd w:id="28"/>
      <w:tr w:rsidR="00183E3A" w:rsidRPr="00A900A8" w:rsidTr="0017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83E3A" w:rsidRPr="00A900A8" w:rsidRDefault="00183E3A" w:rsidP="00183E3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Horario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:rsidR="00183E3A" w:rsidRPr="00A900A8" w:rsidRDefault="00183E3A" w:rsidP="00183E3A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Actividad</w:t>
            </w:r>
          </w:p>
        </w:tc>
      </w:tr>
      <w:tr w:rsidR="00183E3A" w:rsidRPr="0068749E" w:rsidTr="00171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83E3A" w:rsidRPr="00A900A8" w:rsidRDefault="00171FF7" w:rsidP="00183E3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8:30–</w:t>
            </w:r>
            <w:r w:rsidR="00183E3A" w:rsidRPr="00A900A8">
              <w:rPr>
                <w:rFonts w:ascii="Tahoma" w:hAnsi="Tahoma" w:cs="Tahoma"/>
                <w:sz w:val="14"/>
                <w:lang w:val="es-CR"/>
              </w:rPr>
              <w:t>9:00</w:t>
            </w:r>
          </w:p>
        </w:tc>
        <w:tc>
          <w:tcPr>
            <w:tcW w:w="8280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E3A" w:rsidRPr="00A900A8" w:rsidRDefault="00183E3A" w:rsidP="00183E3A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Síntesis del día anterior</w:t>
            </w:r>
          </w:p>
          <w:p w:rsidR="00183E3A" w:rsidRPr="00A900A8" w:rsidRDefault="00183E3A" w:rsidP="00171FF7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 xml:space="preserve">Facilita: </w:t>
            </w:r>
            <w:r w:rsidR="00171FF7" w:rsidRPr="00A900A8">
              <w:rPr>
                <w:rFonts w:ascii="Tahoma" w:hAnsi="Tahoma" w:cs="Tahoma"/>
                <w:sz w:val="14"/>
                <w:lang w:val="es-CR"/>
              </w:rPr>
              <w:t>ST</w:t>
            </w:r>
            <w:r w:rsidRPr="00A900A8">
              <w:rPr>
                <w:rFonts w:ascii="Tahoma" w:hAnsi="Tahoma" w:cs="Tahoma"/>
                <w:sz w:val="14"/>
                <w:lang w:val="es-CR"/>
              </w:rPr>
              <w:t xml:space="preserve"> </w:t>
            </w:r>
          </w:p>
        </w:tc>
      </w:tr>
      <w:tr w:rsidR="00171FF7" w:rsidRPr="0068749E" w:rsidTr="009C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71FF7" w:rsidRPr="00A900A8" w:rsidRDefault="00171FF7" w:rsidP="009C0D6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bookmarkStart w:id="29" w:name="OLE_LINK90"/>
            <w:bookmarkStart w:id="30" w:name="OLE_LINK100"/>
            <w:bookmarkStart w:id="31" w:name="OLE_LINK101"/>
            <w:bookmarkStart w:id="32" w:name="OLE_LINK118"/>
            <w:r w:rsidRPr="00A900A8">
              <w:rPr>
                <w:rFonts w:ascii="Tahoma" w:hAnsi="Tahoma" w:cs="Tahoma"/>
                <w:sz w:val="14"/>
                <w:lang w:val="es-CR"/>
              </w:rPr>
              <w:t>9:00-10:30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GRUPOS DE TRABAJO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Identificación de los obstáculos que impiden el cumplimiento de los acuerdos previamente acordados y propuesta de plan de acción para superarlos.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Grupo 1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u w:val="single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u w:val="single"/>
                <w:lang w:val="es-CR"/>
              </w:rPr>
              <w:t>Acuerdos previamente convenidos: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- La creación de un sistema integrado en el que se comparta información sobre los flujos migratorios en específico de las personas extra continentales.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-El establecimiento de relaciones diplomáticas con los estados de origen.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-Compartir con los países de origen, cuando se tenga la posibilidad, copias de los pasaportes de los migrantes extra continentales irregulares, para ayudar en la identificación de los mismos.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lastRenderedPageBreak/>
              <w:t>- Estados Unidos ofreció su apoyo para la instalación del sistema APIS (donde aún no haya) e interconectarlos entre sí; asimismo, ofreció sus sistemas portátiles de recolección de datos biométricos.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-Trabajar con las compañías de transporte para la prevención y el combate al tráfico ilícito y la trata de personas. Buscar un sistema similar al APIS con las líneas de autobuses en Centroamérica.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Grupo 2.</w:t>
            </w:r>
            <w:r w:rsidRPr="00A900A8">
              <w:rPr>
                <w:rFonts w:ascii="Tahoma" w:hAnsi="Tahoma" w:cs="Tahoma"/>
                <w:sz w:val="14"/>
                <w:lang w:val="es-CR"/>
              </w:rPr>
              <w:t xml:space="preserve"> 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u w:val="single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u w:val="single"/>
                <w:lang w:val="es-CR"/>
              </w:rPr>
              <w:t>Acuerdos previamente convenidos: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-Se solicitó a los países de origen que establezcan un mayor vínculo con su diáspora, para que sea la misma quien alerte a sus nacionales sobre los riesgos de la migración irregular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-Trabajar de manera más profunda y coordinada con las organizaciones de la sociedad civil para que puedan sensibilizar a las personas migrantes sobre los riesgos y dificultades que enfrentarán durante su travesía hacia los países de destino.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-Se propone la constitución de una red de consulados en Washington  que incluya a países de la CRM y a los países de origen para manejar este tipo de casos.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-Se propone fortalecer la cooperación compartiendo información biométrica con países de entrada y tránsito con el fin de determinar la identidad y nacionalidad de las personas migrantes.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P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-</w:t>
            </w:r>
            <w:r w:rsidRPr="00A900A8">
              <w:rPr>
                <w:rFonts w:ascii="Tahoma" w:hAnsi="Tahoma" w:cs="Tahoma"/>
                <w:sz w:val="14"/>
                <w:lang w:val="es-PR"/>
              </w:rPr>
              <w:t xml:space="preserve"> Propuestas de intercambio de información sobre migración extra regional en el marco de la CRM y sobre las rutas de dicha migración.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PR"/>
              </w:rPr>
            </w:pPr>
          </w:p>
        </w:tc>
      </w:tr>
      <w:tr w:rsidR="00171FF7" w:rsidRPr="00A900A8" w:rsidTr="00171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71FF7" w:rsidRPr="00A900A8" w:rsidRDefault="00171FF7" w:rsidP="009C0D6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bookmarkStart w:id="33" w:name="OLE_LINK129"/>
            <w:bookmarkStart w:id="34" w:name="OLE_LINK130"/>
            <w:bookmarkStart w:id="35" w:name="OLE_LINK131"/>
            <w:bookmarkEnd w:id="29"/>
            <w:bookmarkEnd w:id="30"/>
            <w:bookmarkEnd w:id="31"/>
            <w:r w:rsidRPr="00A900A8">
              <w:rPr>
                <w:rFonts w:ascii="Tahoma" w:hAnsi="Tahoma" w:cs="Tahoma"/>
                <w:sz w:val="14"/>
                <w:lang w:val="es-CR"/>
              </w:rPr>
              <w:lastRenderedPageBreak/>
              <w:t>10:30–10:45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:rsidR="00171FF7" w:rsidRPr="00A900A8" w:rsidRDefault="00171FF7" w:rsidP="009C0D6A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bCs/>
                <w:sz w:val="14"/>
                <w:lang w:val="es-CR"/>
              </w:rPr>
              <w:t>Receso</w:t>
            </w:r>
          </w:p>
        </w:tc>
      </w:tr>
      <w:bookmarkEnd w:id="33"/>
      <w:bookmarkEnd w:id="34"/>
      <w:bookmarkEnd w:id="35"/>
      <w:tr w:rsidR="00171FF7" w:rsidRPr="0068749E" w:rsidTr="009C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1FF7" w:rsidRPr="00A900A8" w:rsidRDefault="00171FF7" w:rsidP="009C0D6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10:45-11:15</w:t>
            </w:r>
          </w:p>
        </w:tc>
        <w:tc>
          <w:tcPr>
            <w:tcW w:w="8280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PLENARIA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Presentación de los resultados de los grupos de trabajo por relatores y definición de plan de acción.</w:t>
            </w:r>
          </w:p>
          <w:p w:rsidR="00171FF7" w:rsidRPr="00A900A8" w:rsidRDefault="00171FF7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</w:p>
        </w:tc>
      </w:tr>
      <w:tr w:rsidR="00183E3A" w:rsidRPr="00A900A8" w:rsidTr="00980C91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3A" w:rsidRPr="00A900A8" w:rsidRDefault="00980C91" w:rsidP="00183E3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bookmarkStart w:id="36" w:name="OLE_LINK132"/>
            <w:bookmarkStart w:id="37" w:name="OLE_LINK133"/>
            <w:bookmarkStart w:id="38" w:name="OLE_LINK134"/>
            <w:bookmarkEnd w:id="32"/>
            <w:r w:rsidRPr="00A900A8">
              <w:rPr>
                <w:rFonts w:ascii="Tahoma" w:hAnsi="Tahoma" w:cs="Tahoma"/>
                <w:sz w:val="14"/>
                <w:lang w:val="es-CR"/>
              </w:rPr>
              <w:t>11:15-13:45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3A" w:rsidRPr="00A900A8" w:rsidRDefault="00980C91" w:rsidP="00183E3A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GRUPOS DE TRABAJO</w:t>
            </w:r>
          </w:p>
          <w:p w:rsidR="00183E3A" w:rsidRPr="00A900A8" w:rsidRDefault="00183E3A" w:rsidP="00183E3A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¿Cómo prevenir la trata de personas?</w:t>
            </w:r>
          </w:p>
          <w:p w:rsidR="00183E3A" w:rsidRPr="00A900A8" w:rsidRDefault="00183E3A" w:rsidP="00183E3A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¿Cómo proteger a los niños y niñas acompañados y no acompañados?</w:t>
            </w:r>
          </w:p>
          <w:p w:rsidR="00183E3A" w:rsidRPr="00A900A8" w:rsidRDefault="00183E3A" w:rsidP="00183E3A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¿Cuáles documentos informativos deberían ser traducidos?</w:t>
            </w:r>
          </w:p>
          <w:p w:rsidR="00183E3A" w:rsidRPr="00A900A8" w:rsidRDefault="00183E3A" w:rsidP="00183E3A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¿Qué se requiere para trabajar en la creación de un protocolo regional para identificar o perfilar migrantes?</w:t>
            </w:r>
          </w:p>
          <w:p w:rsidR="00183E3A" w:rsidRPr="00A900A8" w:rsidRDefault="00183E3A" w:rsidP="00183E3A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¿Qué elementos clave debería tener una potencial declaración política sobre el tema, a presentarse a la consideración de los Viceministros y Viceministras?</w:t>
            </w:r>
          </w:p>
          <w:p w:rsidR="00183E3A" w:rsidRPr="00A900A8" w:rsidRDefault="00183E3A" w:rsidP="00183E3A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</w:p>
          <w:p w:rsidR="00183E3A" w:rsidRPr="00A900A8" w:rsidRDefault="00183E3A" w:rsidP="00183E3A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Moderador: ST</w:t>
            </w:r>
          </w:p>
        </w:tc>
      </w:tr>
      <w:bookmarkEnd w:id="36"/>
      <w:bookmarkEnd w:id="37"/>
      <w:bookmarkEnd w:id="38"/>
      <w:tr w:rsidR="00980C91" w:rsidRPr="0068749E" w:rsidTr="009C0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80C91" w:rsidRPr="00A900A8" w:rsidRDefault="00980C91" w:rsidP="009C0D6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13:45-14:30</w:t>
            </w:r>
          </w:p>
        </w:tc>
        <w:tc>
          <w:tcPr>
            <w:tcW w:w="8280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C91" w:rsidRPr="00A900A8" w:rsidRDefault="00980C91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PLENARIA</w:t>
            </w:r>
          </w:p>
          <w:p w:rsidR="00980C91" w:rsidRPr="00A900A8" w:rsidRDefault="00980C91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Presentación de los resultados de los grupos de trabajo por relatores y definición de plan de acción.</w:t>
            </w:r>
          </w:p>
          <w:p w:rsidR="00980C91" w:rsidRPr="00A900A8" w:rsidRDefault="00980C91" w:rsidP="009C0D6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</w:p>
        </w:tc>
      </w:tr>
      <w:tr w:rsidR="00183E3A" w:rsidRPr="00A900A8" w:rsidTr="00980C91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83E3A" w:rsidRPr="00A900A8" w:rsidRDefault="00980C91" w:rsidP="00183E3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14:30-15:3</w:t>
            </w:r>
            <w:r w:rsidR="00183E3A" w:rsidRPr="00A900A8">
              <w:rPr>
                <w:rFonts w:ascii="Tahoma" w:hAnsi="Tahoma" w:cs="Tahoma"/>
                <w:sz w:val="14"/>
                <w:lang w:val="es-CR"/>
              </w:rPr>
              <w:t>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83E3A" w:rsidRPr="00A900A8" w:rsidRDefault="00183E3A" w:rsidP="00183E3A">
            <w:pPr>
              <w:pStyle w:val="Sinespaciad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bCs/>
                <w:sz w:val="14"/>
                <w:lang w:val="es-CR"/>
              </w:rPr>
              <w:t>Receso</w:t>
            </w:r>
          </w:p>
        </w:tc>
      </w:tr>
      <w:tr w:rsidR="00980C91" w:rsidRPr="00A900A8" w:rsidTr="00980C91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E3A" w:rsidRPr="00A900A8" w:rsidRDefault="00980C91" w:rsidP="00183E3A">
            <w:pPr>
              <w:pStyle w:val="Sinespaciado"/>
              <w:jc w:val="both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15:30–16</w:t>
            </w:r>
            <w:r w:rsidR="00183E3A" w:rsidRPr="00A900A8">
              <w:rPr>
                <w:rFonts w:ascii="Tahoma" w:hAnsi="Tahoma" w:cs="Tahoma"/>
                <w:sz w:val="14"/>
                <w:lang w:val="es-CR"/>
              </w:rPr>
              <w:t>:0</w:t>
            </w:r>
            <w:r w:rsidRPr="00A900A8">
              <w:rPr>
                <w:rFonts w:ascii="Tahoma" w:hAnsi="Tahoma" w:cs="Tahoma"/>
                <w:sz w:val="14"/>
                <w:lang w:val="es-CR"/>
              </w:rPr>
              <w:t>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3E3A" w:rsidRPr="00A900A8" w:rsidRDefault="00183E3A" w:rsidP="00183E3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  <w:r w:rsidRPr="00A900A8">
              <w:rPr>
                <w:rFonts w:ascii="Tahoma" w:hAnsi="Tahoma" w:cs="Tahoma"/>
                <w:b/>
                <w:sz w:val="14"/>
                <w:lang w:val="es-CR"/>
              </w:rPr>
              <w:t>PRÓXIMOS PASOS Y CIERRE DEL EVENTO</w:t>
            </w:r>
          </w:p>
          <w:p w:rsidR="00183E3A" w:rsidRPr="00A900A8" w:rsidRDefault="00183E3A" w:rsidP="00183E3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4"/>
                <w:lang w:val="es-CR"/>
              </w:rPr>
            </w:pPr>
          </w:p>
          <w:p w:rsidR="00183E3A" w:rsidRPr="00A900A8" w:rsidRDefault="00183E3A" w:rsidP="00183E3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4"/>
                <w:lang w:val="es-CR"/>
              </w:rPr>
            </w:pPr>
            <w:r w:rsidRPr="00A900A8">
              <w:rPr>
                <w:rFonts w:ascii="Tahoma" w:hAnsi="Tahoma" w:cs="Tahoma"/>
                <w:sz w:val="14"/>
                <w:lang w:val="es-CR"/>
              </w:rPr>
              <w:t>Facilita: ST</w:t>
            </w:r>
          </w:p>
        </w:tc>
      </w:tr>
    </w:tbl>
    <w:p w:rsidR="00D56879" w:rsidRPr="00CE4202" w:rsidRDefault="00D56879" w:rsidP="009451C8">
      <w:pPr>
        <w:jc w:val="both"/>
        <w:rPr>
          <w:rFonts w:ascii="Tahoma" w:hAnsi="Tahoma" w:cs="Tahoma"/>
          <w:color w:val="FF0000"/>
          <w:sz w:val="18"/>
          <w:lang w:val="es-ES"/>
        </w:rPr>
      </w:pPr>
    </w:p>
    <w:sectPr w:rsidR="00D56879" w:rsidRPr="00CE4202" w:rsidSect="00980C9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AF" w:rsidRDefault="00263FAF" w:rsidP="00E5690E">
      <w:pPr>
        <w:spacing w:after="0" w:line="240" w:lineRule="auto"/>
      </w:pPr>
      <w:r>
        <w:separator/>
      </w:r>
    </w:p>
  </w:endnote>
  <w:endnote w:type="continuationSeparator" w:id="0">
    <w:p w:rsidR="00263FAF" w:rsidRDefault="00263FAF" w:rsidP="00E5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0A8" w:rsidRDefault="00A900A8" w:rsidP="00A900A8">
    <w:pPr>
      <w:pStyle w:val="Piedepgina"/>
      <w:rPr>
        <w:lang w:val="es-ES_tradnl"/>
      </w:rPr>
    </w:pPr>
  </w:p>
  <w:p w:rsidR="00A900A8" w:rsidRPr="00A900A8" w:rsidRDefault="00A900A8" w:rsidP="00A900A8">
    <w:pPr>
      <w:pStyle w:val="Piedepgina"/>
      <w:rPr>
        <w:lang w:val="es-ES_tradnl"/>
      </w:rPr>
    </w:pPr>
    <w:r w:rsidRPr="00A900A8"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1B3F1988" wp14:editId="5EC33079">
          <wp:simplePos x="0" y="0"/>
          <wp:positionH relativeFrom="column">
            <wp:posOffset>4097927</wp:posOffset>
          </wp:positionH>
          <wp:positionV relativeFrom="paragraph">
            <wp:posOffset>66675</wp:posOffset>
          </wp:positionV>
          <wp:extent cx="1517015" cy="402590"/>
          <wp:effectExtent l="0" t="0" r="6985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40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0A8"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3AA42B5F" wp14:editId="47209EDF">
          <wp:simplePos x="0" y="0"/>
          <wp:positionH relativeFrom="column">
            <wp:posOffset>2598964</wp:posOffset>
          </wp:positionH>
          <wp:positionV relativeFrom="paragraph">
            <wp:posOffset>31841</wp:posOffset>
          </wp:positionV>
          <wp:extent cx="605045" cy="500743"/>
          <wp:effectExtent l="0" t="0" r="508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45" cy="5007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0A8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497BB62A" wp14:editId="2A084B57">
          <wp:simplePos x="0" y="0"/>
          <wp:positionH relativeFrom="column">
            <wp:posOffset>139065</wp:posOffset>
          </wp:positionH>
          <wp:positionV relativeFrom="paragraph">
            <wp:posOffset>97427</wp:posOffset>
          </wp:positionV>
          <wp:extent cx="1986643" cy="401224"/>
          <wp:effectExtent l="0" t="0" r="0" b="0"/>
          <wp:wrapNone/>
          <wp:docPr id="9" name="Imagen 7" descr="http://www.oas.org/imgs/logo/OAS_Seal_ESP_Principal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oas.org/imgs/logo/OAS_Seal_ESP_Principal_.gif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03" cy="401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00A8" w:rsidRPr="00A900A8" w:rsidRDefault="00A900A8" w:rsidP="00A900A8">
    <w:pPr>
      <w:pStyle w:val="Piedepgina"/>
      <w:rPr>
        <w:b/>
        <w:bCs/>
        <w:lang w:val="es-ES_tradnl"/>
      </w:rPr>
    </w:pPr>
  </w:p>
  <w:p w:rsidR="00A900A8" w:rsidRDefault="00A900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AF" w:rsidRDefault="00263FAF" w:rsidP="00E5690E">
      <w:pPr>
        <w:spacing w:after="0" w:line="240" w:lineRule="auto"/>
      </w:pPr>
      <w:r>
        <w:separator/>
      </w:r>
    </w:p>
  </w:footnote>
  <w:footnote w:type="continuationSeparator" w:id="0">
    <w:p w:rsidR="00263FAF" w:rsidRDefault="00263FAF" w:rsidP="00E5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0E" w:rsidRDefault="0009549D">
    <w:pPr>
      <w:pStyle w:val="Encabezado"/>
    </w:pPr>
    <w:r w:rsidRPr="000374D8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B42D66B" wp14:editId="3E289219">
          <wp:simplePos x="0" y="0"/>
          <wp:positionH relativeFrom="column">
            <wp:posOffset>250825</wp:posOffset>
          </wp:positionH>
          <wp:positionV relativeFrom="paragraph">
            <wp:posOffset>-434340</wp:posOffset>
          </wp:positionV>
          <wp:extent cx="2472055" cy="770890"/>
          <wp:effectExtent l="0" t="0" r="4445" b="0"/>
          <wp:wrapNone/>
          <wp:docPr id="2" name="Imagen 2" descr="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R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579B102" wp14:editId="18887118">
          <wp:simplePos x="0" y="0"/>
          <wp:positionH relativeFrom="column">
            <wp:posOffset>2825115</wp:posOffset>
          </wp:positionH>
          <wp:positionV relativeFrom="paragraph">
            <wp:posOffset>-295910</wp:posOffset>
          </wp:positionV>
          <wp:extent cx="2133600" cy="635000"/>
          <wp:effectExtent l="0" t="0" r="0" b="0"/>
          <wp:wrapTopAndBottom/>
          <wp:docPr id="17" name="5 Imagen" descr="http://upload.wikimedia.org/wikipedia/commons/thumb/0/07/SRE_logo_2012.svg/2000px-SRE_logo_2012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5 Imagen" descr="http://upload.wikimedia.org/wikipedia/commons/thumb/0/07/SRE_logo_2012.svg/2000px-SRE_logo_2012.svg.png"/>
                  <pic:cNvPicPr>
                    <a:picLocks noChangeAspect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2E1C"/>
    <w:multiLevelType w:val="hybridMultilevel"/>
    <w:tmpl w:val="0778E78E"/>
    <w:lvl w:ilvl="0" w:tplc="33A0ED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E9F"/>
    <w:multiLevelType w:val="hybridMultilevel"/>
    <w:tmpl w:val="2DEAE5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110B1"/>
    <w:multiLevelType w:val="hybridMultilevel"/>
    <w:tmpl w:val="37366A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0E"/>
    <w:rsid w:val="0000793F"/>
    <w:rsid w:val="00013CCA"/>
    <w:rsid w:val="00020B9F"/>
    <w:rsid w:val="00023477"/>
    <w:rsid w:val="000440C5"/>
    <w:rsid w:val="00046ED8"/>
    <w:rsid w:val="00061D14"/>
    <w:rsid w:val="00063ACB"/>
    <w:rsid w:val="000708D6"/>
    <w:rsid w:val="000806A5"/>
    <w:rsid w:val="00085BE2"/>
    <w:rsid w:val="0009257B"/>
    <w:rsid w:val="000930FE"/>
    <w:rsid w:val="0009549D"/>
    <w:rsid w:val="000C3B26"/>
    <w:rsid w:val="000D6095"/>
    <w:rsid w:val="000D6CA0"/>
    <w:rsid w:val="000E015E"/>
    <w:rsid w:val="000E5ECB"/>
    <w:rsid w:val="000F0ADC"/>
    <w:rsid w:val="00101B49"/>
    <w:rsid w:val="00111150"/>
    <w:rsid w:val="00124EF0"/>
    <w:rsid w:val="00130F5D"/>
    <w:rsid w:val="0013175D"/>
    <w:rsid w:val="001325E6"/>
    <w:rsid w:val="001507DD"/>
    <w:rsid w:val="0016509D"/>
    <w:rsid w:val="00167F48"/>
    <w:rsid w:val="00171FF7"/>
    <w:rsid w:val="00176228"/>
    <w:rsid w:val="00183E3A"/>
    <w:rsid w:val="001A1DAC"/>
    <w:rsid w:val="001A7B64"/>
    <w:rsid w:val="001B3FB5"/>
    <w:rsid w:val="002108BD"/>
    <w:rsid w:val="002142E1"/>
    <w:rsid w:val="002258F8"/>
    <w:rsid w:val="00226BBD"/>
    <w:rsid w:val="0024116E"/>
    <w:rsid w:val="00246B04"/>
    <w:rsid w:val="00257EEB"/>
    <w:rsid w:val="00263FAF"/>
    <w:rsid w:val="00270C9E"/>
    <w:rsid w:val="00274A61"/>
    <w:rsid w:val="00277DAD"/>
    <w:rsid w:val="00281D91"/>
    <w:rsid w:val="002A0BB7"/>
    <w:rsid w:val="002A5DBE"/>
    <w:rsid w:val="002B68B2"/>
    <w:rsid w:val="002D7883"/>
    <w:rsid w:val="00310195"/>
    <w:rsid w:val="00311442"/>
    <w:rsid w:val="00316F70"/>
    <w:rsid w:val="0032762E"/>
    <w:rsid w:val="0034017E"/>
    <w:rsid w:val="00350905"/>
    <w:rsid w:val="0036695C"/>
    <w:rsid w:val="003712E2"/>
    <w:rsid w:val="00374F08"/>
    <w:rsid w:val="003937D3"/>
    <w:rsid w:val="00397168"/>
    <w:rsid w:val="003A1B58"/>
    <w:rsid w:val="003A53D1"/>
    <w:rsid w:val="003B16D8"/>
    <w:rsid w:val="003B247C"/>
    <w:rsid w:val="003B34E3"/>
    <w:rsid w:val="004217BA"/>
    <w:rsid w:val="004220A7"/>
    <w:rsid w:val="00434A2C"/>
    <w:rsid w:val="00437F8F"/>
    <w:rsid w:val="0044271E"/>
    <w:rsid w:val="004569EF"/>
    <w:rsid w:val="0048256C"/>
    <w:rsid w:val="0048325D"/>
    <w:rsid w:val="00487E80"/>
    <w:rsid w:val="00495F6C"/>
    <w:rsid w:val="004B6710"/>
    <w:rsid w:val="004B77DE"/>
    <w:rsid w:val="004C4180"/>
    <w:rsid w:val="004D7C12"/>
    <w:rsid w:val="004E1839"/>
    <w:rsid w:val="00501980"/>
    <w:rsid w:val="00510ED9"/>
    <w:rsid w:val="005300C9"/>
    <w:rsid w:val="0053561B"/>
    <w:rsid w:val="00537E91"/>
    <w:rsid w:val="005529C6"/>
    <w:rsid w:val="005679D5"/>
    <w:rsid w:val="00594E20"/>
    <w:rsid w:val="005A2520"/>
    <w:rsid w:val="005A3B79"/>
    <w:rsid w:val="005B7132"/>
    <w:rsid w:val="005C42F9"/>
    <w:rsid w:val="005C45E9"/>
    <w:rsid w:val="005C592F"/>
    <w:rsid w:val="005D7C00"/>
    <w:rsid w:val="005D7C72"/>
    <w:rsid w:val="005E3DD1"/>
    <w:rsid w:val="005F3ED1"/>
    <w:rsid w:val="00611404"/>
    <w:rsid w:val="006119DC"/>
    <w:rsid w:val="00611AC4"/>
    <w:rsid w:val="00615741"/>
    <w:rsid w:val="006220FA"/>
    <w:rsid w:val="00647117"/>
    <w:rsid w:val="006555DD"/>
    <w:rsid w:val="0068749E"/>
    <w:rsid w:val="006953EE"/>
    <w:rsid w:val="006957EB"/>
    <w:rsid w:val="006A0DAE"/>
    <w:rsid w:val="006A212F"/>
    <w:rsid w:val="006B6336"/>
    <w:rsid w:val="006C0CD4"/>
    <w:rsid w:val="006C300A"/>
    <w:rsid w:val="006E7271"/>
    <w:rsid w:val="00714BDD"/>
    <w:rsid w:val="007274FA"/>
    <w:rsid w:val="00734B47"/>
    <w:rsid w:val="00745FF5"/>
    <w:rsid w:val="00772082"/>
    <w:rsid w:val="00773DA0"/>
    <w:rsid w:val="00781D47"/>
    <w:rsid w:val="00782AFB"/>
    <w:rsid w:val="00792A54"/>
    <w:rsid w:val="007977FE"/>
    <w:rsid w:val="007C4719"/>
    <w:rsid w:val="007D14E4"/>
    <w:rsid w:val="007E5594"/>
    <w:rsid w:val="007E7EF9"/>
    <w:rsid w:val="007F6D6C"/>
    <w:rsid w:val="008173EF"/>
    <w:rsid w:val="00823023"/>
    <w:rsid w:val="0082596C"/>
    <w:rsid w:val="008431C9"/>
    <w:rsid w:val="008545DA"/>
    <w:rsid w:val="00892786"/>
    <w:rsid w:val="008961FA"/>
    <w:rsid w:val="008A41A2"/>
    <w:rsid w:val="008B6E8A"/>
    <w:rsid w:val="008C398D"/>
    <w:rsid w:val="008C4AA6"/>
    <w:rsid w:val="008D5F9A"/>
    <w:rsid w:val="008E7A8B"/>
    <w:rsid w:val="008F3B3C"/>
    <w:rsid w:val="008F6BC3"/>
    <w:rsid w:val="0090574C"/>
    <w:rsid w:val="00920634"/>
    <w:rsid w:val="00930CD0"/>
    <w:rsid w:val="0093322B"/>
    <w:rsid w:val="009451AE"/>
    <w:rsid w:val="009451C8"/>
    <w:rsid w:val="00955F70"/>
    <w:rsid w:val="009658F8"/>
    <w:rsid w:val="00980C91"/>
    <w:rsid w:val="00994254"/>
    <w:rsid w:val="00994B27"/>
    <w:rsid w:val="009A10B0"/>
    <w:rsid w:val="009B49BE"/>
    <w:rsid w:val="009B6F92"/>
    <w:rsid w:val="009C2817"/>
    <w:rsid w:val="009C61D0"/>
    <w:rsid w:val="009C636B"/>
    <w:rsid w:val="009F549F"/>
    <w:rsid w:val="009F5A1C"/>
    <w:rsid w:val="00A13AA6"/>
    <w:rsid w:val="00A374CA"/>
    <w:rsid w:val="00A543EE"/>
    <w:rsid w:val="00A55408"/>
    <w:rsid w:val="00A56237"/>
    <w:rsid w:val="00A56A5C"/>
    <w:rsid w:val="00A5782A"/>
    <w:rsid w:val="00A63219"/>
    <w:rsid w:val="00A74135"/>
    <w:rsid w:val="00A7636F"/>
    <w:rsid w:val="00A772D4"/>
    <w:rsid w:val="00A82E56"/>
    <w:rsid w:val="00A85626"/>
    <w:rsid w:val="00A85746"/>
    <w:rsid w:val="00A900A8"/>
    <w:rsid w:val="00AA0F7F"/>
    <w:rsid w:val="00AA37BC"/>
    <w:rsid w:val="00AA4600"/>
    <w:rsid w:val="00AB6006"/>
    <w:rsid w:val="00AD5404"/>
    <w:rsid w:val="00AE3776"/>
    <w:rsid w:val="00AE53DF"/>
    <w:rsid w:val="00AF3B6A"/>
    <w:rsid w:val="00B02238"/>
    <w:rsid w:val="00B02FCF"/>
    <w:rsid w:val="00B032EB"/>
    <w:rsid w:val="00B15FFD"/>
    <w:rsid w:val="00B3488F"/>
    <w:rsid w:val="00B41514"/>
    <w:rsid w:val="00B5037E"/>
    <w:rsid w:val="00B7567B"/>
    <w:rsid w:val="00B83D2D"/>
    <w:rsid w:val="00B84872"/>
    <w:rsid w:val="00B852FC"/>
    <w:rsid w:val="00B868CF"/>
    <w:rsid w:val="00BA3785"/>
    <w:rsid w:val="00BD6A1A"/>
    <w:rsid w:val="00BE3836"/>
    <w:rsid w:val="00BE5F2F"/>
    <w:rsid w:val="00BF697C"/>
    <w:rsid w:val="00BF7A83"/>
    <w:rsid w:val="00C25CE7"/>
    <w:rsid w:val="00C40E7F"/>
    <w:rsid w:val="00C618E7"/>
    <w:rsid w:val="00C623EE"/>
    <w:rsid w:val="00C7420D"/>
    <w:rsid w:val="00C74A90"/>
    <w:rsid w:val="00C853EF"/>
    <w:rsid w:val="00C909D6"/>
    <w:rsid w:val="00C91DCE"/>
    <w:rsid w:val="00CD477E"/>
    <w:rsid w:val="00CE0662"/>
    <w:rsid w:val="00CE4202"/>
    <w:rsid w:val="00CE58A6"/>
    <w:rsid w:val="00CF6EF4"/>
    <w:rsid w:val="00D03944"/>
    <w:rsid w:val="00D119F0"/>
    <w:rsid w:val="00D1468A"/>
    <w:rsid w:val="00D217D1"/>
    <w:rsid w:val="00D4319D"/>
    <w:rsid w:val="00D56879"/>
    <w:rsid w:val="00D5713B"/>
    <w:rsid w:val="00D601E5"/>
    <w:rsid w:val="00DA25C3"/>
    <w:rsid w:val="00DA45D0"/>
    <w:rsid w:val="00DB0282"/>
    <w:rsid w:val="00DE3CF2"/>
    <w:rsid w:val="00DF0A16"/>
    <w:rsid w:val="00DF143C"/>
    <w:rsid w:val="00E05D11"/>
    <w:rsid w:val="00E139B5"/>
    <w:rsid w:val="00E26CBD"/>
    <w:rsid w:val="00E3498D"/>
    <w:rsid w:val="00E46568"/>
    <w:rsid w:val="00E47595"/>
    <w:rsid w:val="00E53CA7"/>
    <w:rsid w:val="00E5690E"/>
    <w:rsid w:val="00E77818"/>
    <w:rsid w:val="00EA0927"/>
    <w:rsid w:val="00EB1613"/>
    <w:rsid w:val="00EB548A"/>
    <w:rsid w:val="00EB7754"/>
    <w:rsid w:val="00EE651C"/>
    <w:rsid w:val="00F103FC"/>
    <w:rsid w:val="00F1394F"/>
    <w:rsid w:val="00F16C46"/>
    <w:rsid w:val="00F27B8D"/>
    <w:rsid w:val="00F42395"/>
    <w:rsid w:val="00F44273"/>
    <w:rsid w:val="00F55F45"/>
    <w:rsid w:val="00F840CC"/>
    <w:rsid w:val="00F85653"/>
    <w:rsid w:val="00F94CE6"/>
    <w:rsid w:val="00FD1DB6"/>
    <w:rsid w:val="00FE2DE7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EE29"/>
  <w15:docId w15:val="{7B908401-8498-4D41-8924-68916738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90E"/>
  </w:style>
  <w:style w:type="paragraph" w:styleId="Piedepgina">
    <w:name w:val="footer"/>
    <w:basedOn w:val="Normal"/>
    <w:link w:val="PiedepginaCar"/>
    <w:uiPriority w:val="99"/>
    <w:unhideWhenUsed/>
    <w:rsid w:val="00E569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90E"/>
  </w:style>
  <w:style w:type="paragraph" w:styleId="Prrafodelista">
    <w:name w:val="List Paragraph"/>
    <w:basedOn w:val="Normal"/>
    <w:uiPriority w:val="34"/>
    <w:qFormat/>
    <w:rsid w:val="007E5594"/>
    <w:pPr>
      <w:ind w:left="720"/>
      <w:contextualSpacing/>
    </w:pPr>
    <w:rPr>
      <w:lang w:val="es-CR"/>
    </w:rPr>
  </w:style>
  <w:style w:type="paragraph" w:styleId="Sinespaciado">
    <w:name w:val="No Spacing"/>
    <w:link w:val="SinespaciadoCar"/>
    <w:uiPriority w:val="1"/>
    <w:qFormat/>
    <w:rsid w:val="00CE4202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4202"/>
    <w:rPr>
      <w:lang w:val="es-ES"/>
    </w:rPr>
  </w:style>
  <w:style w:type="table" w:styleId="Sombreadomedio1-nfasis1">
    <w:name w:val="Medium Shading 1 Accent 1"/>
    <w:basedOn w:val="Tablanormal"/>
    <w:uiPriority w:val="63"/>
    <w:rsid w:val="00183E3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9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0A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37F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7F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7F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7F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7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http://www.oas.org/imgs/logo/OAS_Seal_ESP_Principal_.g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thumb/0/07/SRE_logo_2012.svg/2000px-SRE_logo_2012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1766</Words>
  <Characters>9719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CHAVES Mariana</dc:creator>
  <cp:lastModifiedBy>Renán Rodas</cp:lastModifiedBy>
  <cp:revision>3</cp:revision>
  <cp:lastPrinted>2017-06-21T00:04:00Z</cp:lastPrinted>
  <dcterms:created xsi:type="dcterms:W3CDTF">2017-06-22T21:21:00Z</dcterms:created>
  <dcterms:modified xsi:type="dcterms:W3CDTF">2017-06-24T20:57:00Z</dcterms:modified>
</cp:coreProperties>
</file>