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0DDF" w14:textId="77777777" w:rsidR="0067564B" w:rsidRPr="002B3DFF" w:rsidRDefault="0067564B" w:rsidP="0067564B">
      <w:pPr>
        <w:ind w:left="-284" w:right="-205"/>
        <w:jc w:val="center"/>
        <w:rPr>
          <w:rFonts w:ascii="Verdana" w:hAnsi="Verdana" w:cstheme="minorHAnsi"/>
          <w:b/>
          <w:sz w:val="20"/>
          <w:szCs w:val="20"/>
          <w:u w:val="single"/>
          <w:lang w:val="en-GB"/>
        </w:rPr>
      </w:pPr>
      <w:r w:rsidRPr="002B3DFF">
        <w:rPr>
          <w:rFonts w:ascii="Verdana" w:hAnsi="Verdana" w:cstheme="minorHAnsi"/>
          <w:b/>
          <w:sz w:val="20"/>
          <w:szCs w:val="20"/>
          <w:lang w:val="en-GB"/>
        </w:rPr>
        <w:t>A</w:t>
      </w:r>
      <w:r w:rsidR="00CE7D88" w:rsidRPr="002B3DFF">
        <w:rPr>
          <w:rFonts w:ascii="Verdana" w:hAnsi="Verdana" w:cstheme="minorHAnsi"/>
          <w:b/>
          <w:sz w:val="20"/>
          <w:szCs w:val="20"/>
          <w:lang w:val="en-GB"/>
        </w:rPr>
        <w:t>PPENDIX</w:t>
      </w:r>
    </w:p>
    <w:p w14:paraId="19B6E966" w14:textId="7F055361" w:rsidR="007F2D9B" w:rsidRPr="002B3DFF" w:rsidRDefault="002B3DFF" w:rsidP="007F2D9B">
      <w:pPr>
        <w:ind w:left="-567" w:right="-772" w:firstLine="283"/>
        <w:jc w:val="center"/>
        <w:rPr>
          <w:rFonts w:ascii="Verdana" w:hAnsi="Verdana"/>
          <w:b/>
          <w:sz w:val="20"/>
          <w:szCs w:val="20"/>
          <w:u w:val="single"/>
          <w:lang w:val="en-GB"/>
        </w:rPr>
      </w:pPr>
      <w:r w:rsidRPr="002B3DFF">
        <w:rPr>
          <w:rFonts w:ascii="Verdana" w:hAnsi="Verdana"/>
          <w:b/>
          <w:sz w:val="20"/>
          <w:szCs w:val="20"/>
          <w:u w:val="single"/>
          <w:lang w:val="en-GB"/>
        </w:rPr>
        <w:t>Toward a Regional Mechanism for the Comprehensive Protection of Migrant and Refugee Boys, Girls and Adol</w:t>
      </w:r>
      <w:r>
        <w:rPr>
          <w:rFonts w:ascii="Verdana" w:hAnsi="Verdana"/>
          <w:b/>
          <w:sz w:val="20"/>
          <w:szCs w:val="20"/>
          <w:u w:val="single"/>
          <w:lang w:val="en-GB"/>
        </w:rPr>
        <w:t>e</w:t>
      </w:r>
      <w:r w:rsidRPr="002B3DFF">
        <w:rPr>
          <w:rFonts w:ascii="Verdana" w:hAnsi="Verdana"/>
          <w:b/>
          <w:sz w:val="20"/>
          <w:szCs w:val="20"/>
          <w:u w:val="single"/>
          <w:lang w:val="en-GB"/>
        </w:rPr>
        <w:t xml:space="preserve">scents </w:t>
      </w:r>
    </w:p>
    <w:p w14:paraId="1924A92D" w14:textId="77777777" w:rsidR="0067564B" w:rsidRPr="002B3DFF" w:rsidRDefault="0067564B" w:rsidP="0067564B">
      <w:pPr>
        <w:ind w:left="-284" w:right="-205"/>
        <w:jc w:val="both"/>
        <w:rPr>
          <w:rFonts w:ascii="Verdana" w:hAnsi="Verdana" w:cstheme="minorHAnsi"/>
          <w:b/>
          <w:sz w:val="20"/>
          <w:szCs w:val="20"/>
          <w:u w:val="single"/>
          <w:lang w:val="en-GB"/>
        </w:rPr>
      </w:pPr>
    </w:p>
    <w:p w14:paraId="2E7AE2E3" w14:textId="4C8A484A" w:rsidR="0067564B" w:rsidRPr="002B3DFF" w:rsidRDefault="0067564B" w:rsidP="0067564B">
      <w:pPr>
        <w:ind w:left="-284" w:right="-205"/>
        <w:jc w:val="both"/>
        <w:rPr>
          <w:rFonts w:ascii="Verdana" w:hAnsi="Verdana" w:cstheme="minorHAnsi"/>
          <w:sz w:val="20"/>
          <w:szCs w:val="20"/>
          <w:lang w:val="en-GB"/>
        </w:rPr>
      </w:pPr>
      <w:r w:rsidRPr="002B3DFF">
        <w:rPr>
          <w:rFonts w:ascii="Verdana" w:hAnsi="Verdana" w:cstheme="minorHAnsi"/>
          <w:b/>
          <w:sz w:val="20"/>
          <w:szCs w:val="20"/>
          <w:u w:val="single"/>
          <w:lang w:val="en-GB"/>
        </w:rPr>
        <w:br/>
      </w:r>
      <w:r w:rsidR="0040173F">
        <w:rPr>
          <w:rFonts w:ascii="Verdana" w:hAnsi="Verdana" w:cstheme="minorHAnsi"/>
          <w:sz w:val="20"/>
          <w:szCs w:val="20"/>
          <w:lang w:val="en-GB"/>
        </w:rPr>
        <w:t>This Appendix has been designed as a guide for discussion and dialogue within the framewor</w:t>
      </w:r>
      <w:r w:rsidR="00DC3D6C">
        <w:rPr>
          <w:rFonts w:ascii="Verdana" w:hAnsi="Verdana" w:cstheme="minorHAnsi"/>
          <w:sz w:val="20"/>
          <w:szCs w:val="20"/>
          <w:lang w:val="en-GB"/>
        </w:rPr>
        <w:t>k of the Ad-hoc Working Group</w:t>
      </w:r>
      <w:r w:rsidR="0040173F">
        <w:rPr>
          <w:rFonts w:ascii="Verdana" w:hAnsi="Verdana" w:cstheme="minorHAnsi"/>
          <w:sz w:val="20"/>
          <w:szCs w:val="20"/>
          <w:lang w:val="en-GB"/>
        </w:rPr>
        <w:t xml:space="preserve">, to guide actions </w:t>
      </w:r>
      <w:r w:rsidR="00601917">
        <w:rPr>
          <w:rFonts w:ascii="Verdana" w:hAnsi="Verdana" w:cstheme="minorHAnsi"/>
          <w:sz w:val="20"/>
          <w:szCs w:val="20"/>
          <w:lang w:val="en-GB"/>
        </w:rPr>
        <w:t>related</w:t>
      </w:r>
      <w:r w:rsidR="00B77854">
        <w:rPr>
          <w:rFonts w:ascii="Verdana" w:hAnsi="Verdana" w:cstheme="minorHAnsi"/>
          <w:sz w:val="20"/>
          <w:szCs w:val="20"/>
          <w:lang w:val="en-GB"/>
        </w:rPr>
        <w:t xml:space="preserve"> to</w:t>
      </w:r>
      <w:r w:rsidR="00601917">
        <w:rPr>
          <w:rFonts w:ascii="Verdana" w:hAnsi="Verdana" w:cstheme="minorHAnsi"/>
          <w:sz w:val="20"/>
          <w:szCs w:val="20"/>
          <w:lang w:val="en-GB"/>
        </w:rPr>
        <w:t xml:space="preserve"> </w:t>
      </w:r>
      <w:r w:rsidR="0040173F">
        <w:rPr>
          <w:rFonts w:ascii="Verdana" w:hAnsi="Verdana" w:cstheme="minorHAnsi"/>
          <w:sz w:val="20"/>
          <w:szCs w:val="20"/>
          <w:lang w:val="en-GB"/>
        </w:rPr>
        <w:t xml:space="preserve">protection and assistance to migrant and refugee boys, girls and </w:t>
      </w:r>
      <w:r w:rsidR="009221CE">
        <w:rPr>
          <w:rFonts w:ascii="Verdana" w:hAnsi="Verdana" w:cstheme="minorHAnsi"/>
          <w:sz w:val="20"/>
          <w:szCs w:val="20"/>
          <w:lang w:val="en-GB"/>
        </w:rPr>
        <w:t>adolescents in the region. The G</w:t>
      </w:r>
      <w:r w:rsidR="0040173F">
        <w:rPr>
          <w:rFonts w:ascii="Verdana" w:hAnsi="Verdana" w:cstheme="minorHAnsi"/>
          <w:sz w:val="20"/>
          <w:szCs w:val="20"/>
          <w:lang w:val="en-GB"/>
        </w:rPr>
        <w:t xml:space="preserve">uide draws on discussions, recommendations and commitments generated within the </w:t>
      </w:r>
      <w:proofErr w:type="gramStart"/>
      <w:r w:rsidR="0040173F">
        <w:rPr>
          <w:rFonts w:ascii="Verdana" w:hAnsi="Verdana" w:cstheme="minorHAnsi"/>
          <w:sz w:val="20"/>
          <w:szCs w:val="20"/>
          <w:lang w:val="en-GB"/>
        </w:rPr>
        <w:t>framework</w:t>
      </w:r>
      <w:proofErr w:type="gramEnd"/>
      <w:r w:rsidR="0040173F">
        <w:rPr>
          <w:rFonts w:ascii="Verdana" w:hAnsi="Verdana" w:cstheme="minorHAnsi"/>
          <w:sz w:val="20"/>
          <w:szCs w:val="20"/>
          <w:lang w:val="en-GB"/>
        </w:rPr>
        <w:t xml:space="preserve"> of the Regional Conference on Migration (RCM).</w:t>
      </w:r>
    </w:p>
    <w:p w14:paraId="3B5EF981" w14:textId="77777777" w:rsidR="0067564B" w:rsidRPr="002B3DFF" w:rsidRDefault="0067564B" w:rsidP="0067564B">
      <w:pPr>
        <w:ind w:left="-284" w:right="-205"/>
        <w:jc w:val="both"/>
        <w:rPr>
          <w:rFonts w:ascii="Verdana" w:hAnsi="Verdana" w:cstheme="minorHAnsi"/>
          <w:sz w:val="20"/>
          <w:szCs w:val="20"/>
          <w:lang w:val="en-GB"/>
        </w:rPr>
      </w:pPr>
    </w:p>
    <w:p w14:paraId="459697F0" w14:textId="4F7293FA" w:rsidR="0067564B" w:rsidRPr="002B3DFF" w:rsidRDefault="0040173F" w:rsidP="0067564B">
      <w:pPr>
        <w:ind w:left="-284" w:right="-205"/>
        <w:jc w:val="both"/>
        <w:rPr>
          <w:rFonts w:ascii="Verdana" w:hAnsi="Verdana" w:cstheme="minorHAnsi"/>
          <w:sz w:val="20"/>
          <w:szCs w:val="20"/>
          <w:lang w:val="en-GB"/>
        </w:rPr>
      </w:pPr>
      <w:r>
        <w:rPr>
          <w:rFonts w:ascii="Verdana" w:hAnsi="Verdana" w:cstheme="minorHAnsi"/>
          <w:sz w:val="20"/>
          <w:szCs w:val="20"/>
          <w:lang w:val="en-GB"/>
        </w:rPr>
        <w:t xml:space="preserve">The </w:t>
      </w:r>
      <w:r w:rsidR="009221CE">
        <w:rPr>
          <w:rFonts w:ascii="Verdana" w:hAnsi="Verdana" w:cstheme="minorHAnsi"/>
          <w:sz w:val="20"/>
          <w:szCs w:val="20"/>
          <w:lang w:val="en-GB"/>
        </w:rPr>
        <w:t>G</w:t>
      </w:r>
      <w:r w:rsidR="00136AB5">
        <w:rPr>
          <w:rFonts w:ascii="Verdana" w:hAnsi="Verdana" w:cstheme="minorHAnsi"/>
          <w:sz w:val="20"/>
          <w:szCs w:val="20"/>
          <w:lang w:val="en-GB"/>
        </w:rPr>
        <w:t xml:space="preserve">uide suggests mechanisms for </w:t>
      </w:r>
      <w:r w:rsidR="00B31C40">
        <w:rPr>
          <w:rFonts w:ascii="Verdana" w:hAnsi="Verdana" w:cstheme="minorHAnsi"/>
          <w:sz w:val="20"/>
          <w:szCs w:val="20"/>
          <w:lang w:val="en-GB"/>
        </w:rPr>
        <w:t xml:space="preserve">providing </w:t>
      </w:r>
      <w:r>
        <w:rPr>
          <w:rFonts w:ascii="Verdana" w:hAnsi="Verdana" w:cstheme="minorHAnsi"/>
          <w:sz w:val="20"/>
          <w:szCs w:val="20"/>
          <w:lang w:val="en-GB"/>
        </w:rPr>
        <w:t xml:space="preserve">effective protection and comprehensive assistance to boys, girls and adolescents </w:t>
      </w:r>
      <w:r w:rsidR="00EA1CEF">
        <w:rPr>
          <w:rFonts w:ascii="Verdana" w:hAnsi="Verdana" w:cstheme="minorHAnsi"/>
          <w:sz w:val="20"/>
          <w:szCs w:val="20"/>
          <w:lang w:val="en-GB"/>
        </w:rPr>
        <w:t>at</w:t>
      </w:r>
      <w:r>
        <w:rPr>
          <w:rFonts w:ascii="Verdana" w:hAnsi="Verdana" w:cstheme="minorHAnsi"/>
          <w:sz w:val="20"/>
          <w:szCs w:val="20"/>
          <w:lang w:val="en-GB"/>
        </w:rPr>
        <w:t xml:space="preserve"> all stages of the migration process, from the moment when they are identified and received in countries of destination to the</w:t>
      </w:r>
      <w:r w:rsidR="00EA1CEF">
        <w:rPr>
          <w:rFonts w:ascii="Verdana" w:hAnsi="Verdana" w:cstheme="minorHAnsi"/>
          <w:sz w:val="20"/>
          <w:szCs w:val="20"/>
          <w:lang w:val="en-GB"/>
        </w:rPr>
        <w:t>ir</w:t>
      </w:r>
      <w:r>
        <w:rPr>
          <w:rFonts w:ascii="Verdana" w:hAnsi="Verdana" w:cstheme="minorHAnsi"/>
          <w:sz w:val="20"/>
          <w:szCs w:val="20"/>
          <w:lang w:val="en-GB"/>
        </w:rPr>
        <w:t xml:space="preserve"> return, integration and reintegration into countries of origin, always safeguarding their rights and considering the</w:t>
      </w:r>
      <w:r w:rsidR="00AB43C8">
        <w:rPr>
          <w:rFonts w:ascii="Verdana" w:hAnsi="Verdana" w:cstheme="minorHAnsi"/>
          <w:sz w:val="20"/>
          <w:szCs w:val="20"/>
          <w:lang w:val="en-GB"/>
        </w:rPr>
        <w:t>ir</w:t>
      </w:r>
      <w:r>
        <w:rPr>
          <w:rFonts w:ascii="Verdana" w:hAnsi="Verdana" w:cstheme="minorHAnsi"/>
          <w:sz w:val="20"/>
          <w:szCs w:val="20"/>
          <w:lang w:val="en-GB"/>
        </w:rPr>
        <w:t xml:space="preserve"> </w:t>
      </w:r>
      <w:r w:rsidR="00D26D1D">
        <w:rPr>
          <w:rFonts w:ascii="Verdana" w:hAnsi="Verdana" w:cstheme="minorHAnsi"/>
          <w:sz w:val="20"/>
          <w:szCs w:val="20"/>
          <w:lang w:val="en-GB"/>
        </w:rPr>
        <w:t>best interest</w:t>
      </w:r>
      <w:r w:rsidR="00AB43C8">
        <w:rPr>
          <w:rFonts w:ascii="Verdana" w:hAnsi="Verdana" w:cstheme="minorHAnsi"/>
          <w:sz w:val="20"/>
          <w:szCs w:val="20"/>
          <w:lang w:val="en-GB"/>
        </w:rPr>
        <w:t>s</w:t>
      </w:r>
      <w:r>
        <w:rPr>
          <w:rFonts w:ascii="Verdana" w:hAnsi="Verdana" w:cstheme="minorHAnsi"/>
          <w:sz w:val="20"/>
          <w:szCs w:val="20"/>
          <w:lang w:val="en-GB"/>
        </w:rPr>
        <w:t>. This includes actions prior to departure</w:t>
      </w:r>
      <w:r w:rsidR="0067564B" w:rsidRPr="002B3DFF">
        <w:rPr>
          <w:rFonts w:ascii="Verdana" w:hAnsi="Verdana" w:cstheme="minorHAnsi"/>
          <w:sz w:val="20"/>
          <w:szCs w:val="20"/>
          <w:lang w:val="en-GB"/>
        </w:rPr>
        <w:t xml:space="preserve">. </w:t>
      </w:r>
    </w:p>
    <w:p w14:paraId="3D4FB65E" w14:textId="77777777" w:rsidR="0067564B" w:rsidRPr="002B3DFF" w:rsidRDefault="0067564B" w:rsidP="0067564B">
      <w:pPr>
        <w:ind w:left="-284" w:right="-205"/>
        <w:jc w:val="both"/>
        <w:rPr>
          <w:rFonts w:ascii="Verdana" w:hAnsi="Verdana" w:cstheme="minorHAnsi"/>
          <w:sz w:val="20"/>
          <w:szCs w:val="20"/>
          <w:lang w:val="en-GB"/>
        </w:rPr>
      </w:pPr>
    </w:p>
    <w:p w14:paraId="3614085E" w14:textId="0EC64150" w:rsidR="0067564B" w:rsidRPr="002B3DFF" w:rsidRDefault="008345F4" w:rsidP="00753A89">
      <w:pPr>
        <w:ind w:left="-284" w:right="-205"/>
        <w:jc w:val="both"/>
        <w:rPr>
          <w:rFonts w:ascii="Verdana" w:hAnsi="Verdana" w:cstheme="minorHAnsi"/>
          <w:sz w:val="20"/>
          <w:szCs w:val="20"/>
          <w:lang w:val="en-GB"/>
        </w:rPr>
      </w:pPr>
      <w:r>
        <w:rPr>
          <w:rFonts w:ascii="Verdana" w:hAnsi="Verdana" w:cstheme="minorHAnsi"/>
          <w:sz w:val="20"/>
          <w:szCs w:val="20"/>
          <w:lang w:val="en-GB"/>
        </w:rPr>
        <w:t>In addition</w:t>
      </w:r>
      <w:r w:rsidR="0040173F">
        <w:rPr>
          <w:rFonts w:ascii="Verdana" w:hAnsi="Verdana" w:cstheme="minorHAnsi"/>
          <w:sz w:val="20"/>
          <w:szCs w:val="20"/>
          <w:lang w:val="en-GB"/>
        </w:rPr>
        <w:t xml:space="preserve">, </w:t>
      </w:r>
      <w:r w:rsidR="007F60FA">
        <w:rPr>
          <w:rFonts w:ascii="Verdana" w:hAnsi="Verdana" w:cstheme="minorHAnsi"/>
          <w:sz w:val="20"/>
          <w:szCs w:val="20"/>
          <w:lang w:val="en-GB"/>
        </w:rPr>
        <w:t>it is recommended</w:t>
      </w:r>
      <w:r w:rsidR="0040173F">
        <w:rPr>
          <w:rFonts w:ascii="Verdana" w:hAnsi="Verdana" w:cstheme="minorHAnsi"/>
          <w:sz w:val="20"/>
          <w:szCs w:val="20"/>
          <w:lang w:val="en-GB"/>
        </w:rPr>
        <w:t xml:space="preserve"> that </w:t>
      </w:r>
      <w:r w:rsidR="00F22FC1">
        <w:rPr>
          <w:rFonts w:ascii="Verdana" w:hAnsi="Verdana" w:cstheme="minorHAnsi"/>
          <w:sz w:val="20"/>
          <w:szCs w:val="20"/>
          <w:lang w:val="en-GB"/>
        </w:rPr>
        <w:t xml:space="preserve">the </w:t>
      </w:r>
      <w:r w:rsidR="0040173F">
        <w:rPr>
          <w:rFonts w:ascii="Verdana" w:hAnsi="Verdana" w:cstheme="minorHAnsi"/>
          <w:sz w:val="20"/>
          <w:szCs w:val="20"/>
          <w:lang w:val="en-GB"/>
        </w:rPr>
        <w:t xml:space="preserve">actions to provide assistance to migrant boys, girls </w:t>
      </w:r>
      <w:proofErr w:type="gramStart"/>
      <w:r w:rsidR="0040173F">
        <w:rPr>
          <w:rFonts w:ascii="Verdana" w:hAnsi="Verdana" w:cstheme="minorHAnsi"/>
          <w:sz w:val="20"/>
          <w:szCs w:val="20"/>
          <w:lang w:val="en-GB"/>
        </w:rPr>
        <w:t>an adolescents</w:t>
      </w:r>
      <w:proofErr w:type="gramEnd"/>
      <w:r w:rsidR="0040173F">
        <w:rPr>
          <w:rFonts w:ascii="Verdana" w:hAnsi="Verdana" w:cstheme="minorHAnsi"/>
          <w:sz w:val="20"/>
          <w:szCs w:val="20"/>
          <w:lang w:val="en-GB"/>
        </w:rPr>
        <w:t xml:space="preserve"> be implemented in coordination with </w:t>
      </w:r>
      <w:r w:rsidR="00EA1CEF">
        <w:rPr>
          <w:rFonts w:ascii="Verdana" w:hAnsi="Verdana" w:cstheme="minorHAnsi"/>
          <w:sz w:val="20"/>
          <w:szCs w:val="20"/>
          <w:lang w:val="en-GB"/>
        </w:rPr>
        <w:t>competent</w:t>
      </w:r>
      <w:r w:rsidR="00744135">
        <w:rPr>
          <w:rFonts w:ascii="Verdana" w:hAnsi="Verdana" w:cstheme="minorHAnsi"/>
          <w:sz w:val="20"/>
          <w:szCs w:val="20"/>
          <w:lang w:val="en-GB"/>
        </w:rPr>
        <w:t xml:space="preserve"> institutions specializing i</w:t>
      </w:r>
      <w:r w:rsidR="0040173F">
        <w:rPr>
          <w:rFonts w:ascii="Verdana" w:hAnsi="Verdana" w:cstheme="minorHAnsi"/>
          <w:sz w:val="20"/>
          <w:szCs w:val="20"/>
          <w:lang w:val="en-GB"/>
        </w:rPr>
        <w:t xml:space="preserve">n boys, girls and adolescents. </w:t>
      </w:r>
      <w:r>
        <w:rPr>
          <w:rFonts w:ascii="Verdana" w:hAnsi="Verdana" w:cstheme="minorHAnsi"/>
          <w:sz w:val="20"/>
          <w:szCs w:val="20"/>
          <w:lang w:val="en-GB"/>
        </w:rPr>
        <w:t>Fur</w:t>
      </w:r>
      <w:r w:rsidR="00215F8A">
        <w:rPr>
          <w:rFonts w:ascii="Verdana" w:hAnsi="Verdana" w:cstheme="minorHAnsi"/>
          <w:sz w:val="20"/>
          <w:szCs w:val="20"/>
          <w:lang w:val="en-GB"/>
        </w:rPr>
        <w:t>t</w:t>
      </w:r>
      <w:r>
        <w:rPr>
          <w:rFonts w:ascii="Verdana" w:hAnsi="Verdana" w:cstheme="minorHAnsi"/>
          <w:sz w:val="20"/>
          <w:szCs w:val="20"/>
          <w:lang w:val="en-GB"/>
        </w:rPr>
        <w:t>hermore</w:t>
      </w:r>
      <w:r w:rsidR="0040173F">
        <w:rPr>
          <w:rFonts w:ascii="Verdana" w:hAnsi="Verdana" w:cstheme="minorHAnsi"/>
          <w:sz w:val="20"/>
          <w:szCs w:val="20"/>
          <w:lang w:val="en-GB"/>
        </w:rPr>
        <w:t xml:space="preserve">, </w:t>
      </w:r>
      <w:r w:rsidR="007F60FA">
        <w:rPr>
          <w:rFonts w:ascii="Verdana" w:hAnsi="Verdana" w:cstheme="minorHAnsi"/>
          <w:sz w:val="20"/>
          <w:szCs w:val="20"/>
          <w:lang w:val="en-GB"/>
        </w:rPr>
        <w:t>it is recommended</w:t>
      </w:r>
      <w:r w:rsidR="0040173F">
        <w:rPr>
          <w:rFonts w:ascii="Verdana" w:hAnsi="Verdana" w:cstheme="minorHAnsi"/>
          <w:sz w:val="20"/>
          <w:szCs w:val="20"/>
          <w:lang w:val="en-GB"/>
        </w:rPr>
        <w:t xml:space="preserve"> that direct interventions </w:t>
      </w:r>
      <w:r w:rsidR="002774C7">
        <w:rPr>
          <w:rFonts w:ascii="Verdana" w:hAnsi="Verdana" w:cstheme="minorHAnsi"/>
          <w:sz w:val="20"/>
          <w:szCs w:val="20"/>
          <w:lang w:val="en-GB"/>
        </w:rPr>
        <w:t xml:space="preserve">that are implemented </w:t>
      </w:r>
      <w:r w:rsidR="009221CE">
        <w:rPr>
          <w:rFonts w:ascii="Verdana" w:hAnsi="Verdana" w:cstheme="minorHAnsi"/>
          <w:sz w:val="20"/>
          <w:szCs w:val="20"/>
          <w:lang w:val="en-GB"/>
        </w:rPr>
        <w:t>within the framework of this G</w:t>
      </w:r>
      <w:r w:rsidR="0040173F">
        <w:rPr>
          <w:rFonts w:ascii="Verdana" w:hAnsi="Verdana" w:cstheme="minorHAnsi"/>
          <w:sz w:val="20"/>
          <w:szCs w:val="20"/>
          <w:lang w:val="en-GB"/>
        </w:rPr>
        <w:t xml:space="preserve">uide be </w:t>
      </w:r>
      <w:r w:rsidR="002774C7">
        <w:rPr>
          <w:rFonts w:ascii="Verdana" w:hAnsi="Verdana" w:cstheme="minorHAnsi"/>
          <w:sz w:val="20"/>
          <w:szCs w:val="20"/>
          <w:lang w:val="en-GB"/>
        </w:rPr>
        <w:t>carried out</w:t>
      </w:r>
      <w:r w:rsidR="0040173F">
        <w:rPr>
          <w:rFonts w:ascii="Verdana" w:hAnsi="Verdana" w:cstheme="minorHAnsi"/>
          <w:sz w:val="20"/>
          <w:szCs w:val="20"/>
          <w:lang w:val="en-GB"/>
        </w:rPr>
        <w:t xml:space="preserve"> by </w:t>
      </w:r>
      <w:proofErr w:type="gramStart"/>
      <w:r w:rsidR="0040173F">
        <w:rPr>
          <w:rFonts w:ascii="Verdana" w:hAnsi="Verdana" w:cstheme="minorHAnsi"/>
          <w:sz w:val="20"/>
          <w:szCs w:val="20"/>
          <w:lang w:val="en-GB"/>
        </w:rPr>
        <w:t>staff</w:t>
      </w:r>
      <w:proofErr w:type="gramEnd"/>
      <w:r w:rsidR="0040173F">
        <w:rPr>
          <w:rFonts w:ascii="Verdana" w:hAnsi="Verdana" w:cstheme="minorHAnsi"/>
          <w:sz w:val="20"/>
          <w:szCs w:val="20"/>
          <w:lang w:val="en-GB"/>
        </w:rPr>
        <w:t xml:space="preserve"> that has been trained on providing assistance to these populations</w:t>
      </w:r>
      <w:r w:rsidR="0067564B" w:rsidRPr="002B3DFF">
        <w:rPr>
          <w:rFonts w:ascii="Verdana" w:hAnsi="Verdana" w:cstheme="minorHAnsi"/>
          <w:sz w:val="20"/>
          <w:szCs w:val="20"/>
          <w:lang w:val="en-GB"/>
        </w:rPr>
        <w:t>.</w:t>
      </w:r>
    </w:p>
    <w:p w14:paraId="3991DE48" w14:textId="77777777" w:rsidR="0067564B" w:rsidRPr="002B3DFF" w:rsidRDefault="0067564B" w:rsidP="00753A89">
      <w:pPr>
        <w:ind w:left="-284" w:right="-205"/>
        <w:jc w:val="both"/>
        <w:rPr>
          <w:rFonts w:ascii="Verdana" w:hAnsi="Verdana" w:cstheme="minorHAnsi"/>
          <w:sz w:val="20"/>
          <w:szCs w:val="20"/>
          <w:lang w:val="en-GB"/>
        </w:rPr>
      </w:pPr>
    </w:p>
    <w:p w14:paraId="2C094BB8" w14:textId="78CB8E9F" w:rsidR="0067564B" w:rsidRPr="002B3DFF" w:rsidRDefault="0040173F" w:rsidP="00753A89">
      <w:pPr>
        <w:ind w:left="-284" w:right="-205"/>
        <w:jc w:val="both"/>
        <w:rPr>
          <w:rFonts w:ascii="Verdana" w:hAnsi="Verdana" w:cstheme="minorHAnsi"/>
          <w:sz w:val="20"/>
          <w:szCs w:val="20"/>
          <w:lang w:val="en-GB"/>
        </w:rPr>
      </w:pPr>
      <w:r>
        <w:rPr>
          <w:rFonts w:ascii="Verdana" w:hAnsi="Verdana" w:cstheme="minorHAnsi"/>
          <w:sz w:val="20"/>
          <w:szCs w:val="20"/>
          <w:lang w:val="en-GB"/>
        </w:rPr>
        <w:t xml:space="preserve">Moreover, </w:t>
      </w:r>
      <w:r w:rsidR="007F60FA">
        <w:rPr>
          <w:rFonts w:ascii="Verdana" w:hAnsi="Verdana" w:cstheme="minorHAnsi"/>
          <w:sz w:val="20"/>
          <w:szCs w:val="20"/>
          <w:lang w:val="en-GB"/>
        </w:rPr>
        <w:t xml:space="preserve">it is recommended that </w:t>
      </w:r>
      <w:r w:rsidR="00CC1AAA">
        <w:rPr>
          <w:rFonts w:ascii="Verdana" w:hAnsi="Verdana" w:cstheme="minorHAnsi"/>
          <w:sz w:val="20"/>
          <w:szCs w:val="20"/>
          <w:lang w:val="en-GB"/>
        </w:rPr>
        <w:t xml:space="preserve">relevant </w:t>
      </w:r>
      <w:r>
        <w:rPr>
          <w:rFonts w:ascii="Verdana" w:hAnsi="Verdana" w:cstheme="minorHAnsi"/>
          <w:sz w:val="20"/>
          <w:szCs w:val="20"/>
          <w:lang w:val="en-GB"/>
        </w:rPr>
        <w:t>efforts be aligned with civil society organizations (SCOs) and international organiza</w:t>
      </w:r>
      <w:r w:rsidR="008548A5">
        <w:rPr>
          <w:rFonts w:ascii="Verdana" w:hAnsi="Verdana" w:cstheme="minorHAnsi"/>
          <w:sz w:val="20"/>
          <w:szCs w:val="20"/>
          <w:lang w:val="en-GB"/>
        </w:rPr>
        <w:t>tions</w:t>
      </w:r>
      <w:r>
        <w:rPr>
          <w:rFonts w:ascii="Verdana" w:hAnsi="Verdana" w:cstheme="minorHAnsi"/>
          <w:sz w:val="20"/>
          <w:szCs w:val="20"/>
          <w:lang w:val="en-GB"/>
        </w:rPr>
        <w:t xml:space="preserve"> with the aim of</w:t>
      </w:r>
      <w:r w:rsidR="009221CE">
        <w:rPr>
          <w:rFonts w:ascii="Verdana" w:hAnsi="Verdana" w:cstheme="minorHAnsi"/>
          <w:sz w:val="20"/>
          <w:szCs w:val="20"/>
          <w:lang w:val="en-GB"/>
        </w:rPr>
        <w:t xml:space="preserve"> effectively implementing the G</w:t>
      </w:r>
      <w:r>
        <w:rPr>
          <w:rFonts w:ascii="Verdana" w:hAnsi="Verdana" w:cstheme="minorHAnsi"/>
          <w:sz w:val="20"/>
          <w:szCs w:val="20"/>
          <w:lang w:val="en-GB"/>
        </w:rPr>
        <w:t>uide. In addition, intersectoral, intra-institutional, inter-institutional, bilateral and regional coordination is required</w:t>
      </w:r>
      <w:r w:rsidR="0067564B" w:rsidRPr="002B3DFF">
        <w:rPr>
          <w:rFonts w:ascii="Verdana" w:hAnsi="Verdana" w:cstheme="minorHAnsi"/>
          <w:sz w:val="20"/>
          <w:szCs w:val="20"/>
          <w:lang w:val="en-GB"/>
        </w:rPr>
        <w:t>.</w:t>
      </w:r>
    </w:p>
    <w:p w14:paraId="7BAAAA55" w14:textId="77777777" w:rsidR="0067564B" w:rsidRPr="002B3DFF" w:rsidRDefault="0067564B" w:rsidP="0067564B">
      <w:pPr>
        <w:ind w:left="-284" w:right="-205"/>
        <w:jc w:val="both"/>
        <w:rPr>
          <w:rFonts w:ascii="Verdana" w:hAnsi="Verdana" w:cstheme="minorHAnsi"/>
          <w:sz w:val="20"/>
          <w:szCs w:val="20"/>
          <w:lang w:val="en-GB"/>
        </w:rPr>
      </w:pPr>
    </w:p>
    <w:p w14:paraId="5D556C93" w14:textId="0B4C51F9" w:rsidR="0067564B" w:rsidRPr="002B3DFF" w:rsidRDefault="0040173F" w:rsidP="0067564B">
      <w:pPr>
        <w:ind w:left="-284" w:right="-205"/>
        <w:jc w:val="both"/>
        <w:rPr>
          <w:rFonts w:ascii="Verdana" w:hAnsi="Verdana" w:cstheme="minorHAnsi"/>
          <w:b/>
          <w:sz w:val="20"/>
          <w:szCs w:val="20"/>
          <w:u w:val="single"/>
          <w:lang w:val="en-GB"/>
        </w:rPr>
      </w:pPr>
      <w:r>
        <w:rPr>
          <w:rFonts w:ascii="Verdana" w:hAnsi="Verdana" w:cstheme="minorHAnsi"/>
          <w:b/>
          <w:sz w:val="20"/>
          <w:szCs w:val="20"/>
          <w:u w:val="single"/>
          <w:lang w:val="en-GB"/>
        </w:rPr>
        <w:t xml:space="preserve">Actions to be </w:t>
      </w:r>
      <w:proofErr w:type="gramStart"/>
      <w:r>
        <w:rPr>
          <w:rFonts w:ascii="Verdana" w:hAnsi="Verdana" w:cstheme="minorHAnsi"/>
          <w:b/>
          <w:sz w:val="20"/>
          <w:szCs w:val="20"/>
          <w:u w:val="single"/>
          <w:lang w:val="en-GB"/>
        </w:rPr>
        <w:t>Promoted</w:t>
      </w:r>
      <w:proofErr w:type="gramEnd"/>
      <w:r>
        <w:rPr>
          <w:rFonts w:ascii="Verdana" w:hAnsi="Verdana" w:cstheme="minorHAnsi"/>
          <w:b/>
          <w:sz w:val="20"/>
          <w:szCs w:val="20"/>
          <w:u w:val="single"/>
          <w:lang w:val="en-GB"/>
        </w:rPr>
        <w:t xml:space="preserve"> by States within the Framework of the Mechanism</w:t>
      </w:r>
    </w:p>
    <w:p w14:paraId="31331A3F" w14:textId="77777777" w:rsidR="0067564B" w:rsidRPr="002B3DFF" w:rsidRDefault="0067564B" w:rsidP="0067564B">
      <w:pPr>
        <w:ind w:left="-284" w:right="-205"/>
        <w:jc w:val="both"/>
        <w:rPr>
          <w:rFonts w:ascii="Verdana" w:hAnsi="Verdana" w:cstheme="minorHAnsi"/>
          <w:b/>
          <w:sz w:val="20"/>
          <w:szCs w:val="20"/>
          <w:lang w:val="en-GB"/>
        </w:rPr>
      </w:pPr>
      <w:bookmarkStart w:id="0" w:name="_GoBack"/>
      <w:bookmarkEnd w:id="0"/>
    </w:p>
    <w:p w14:paraId="1082AA5F" w14:textId="655FBFCC" w:rsidR="0067564B" w:rsidRPr="002B3DFF" w:rsidRDefault="002B3DFF" w:rsidP="0067564B">
      <w:pPr>
        <w:pStyle w:val="ListParagraph"/>
        <w:numPr>
          <w:ilvl w:val="1"/>
          <w:numId w:val="2"/>
        </w:numPr>
        <w:ind w:left="-284" w:right="-205" w:firstLine="0"/>
        <w:jc w:val="both"/>
        <w:rPr>
          <w:rFonts w:ascii="Verdana" w:hAnsi="Verdana" w:cstheme="minorHAnsi"/>
          <w:b/>
          <w:sz w:val="20"/>
          <w:szCs w:val="20"/>
          <w:lang w:val="en-GB"/>
        </w:rPr>
      </w:pPr>
      <w:r w:rsidRPr="002B3DFF">
        <w:rPr>
          <w:rFonts w:ascii="Verdana" w:hAnsi="Verdana" w:cstheme="minorHAnsi"/>
          <w:b/>
          <w:sz w:val="20"/>
          <w:szCs w:val="20"/>
          <w:lang w:val="en-GB"/>
        </w:rPr>
        <w:t>Protection Actions Before Departure</w:t>
      </w:r>
    </w:p>
    <w:p w14:paraId="7FCEBCEC" w14:textId="77777777" w:rsidR="0067564B" w:rsidRPr="002B3DFF" w:rsidRDefault="0067564B" w:rsidP="0067564B">
      <w:pPr>
        <w:pStyle w:val="ListParagraph"/>
        <w:ind w:left="1080" w:right="-205"/>
        <w:jc w:val="both"/>
        <w:rPr>
          <w:rFonts w:ascii="Verdana" w:hAnsi="Verdana" w:cstheme="minorHAnsi"/>
          <w:b/>
          <w:sz w:val="20"/>
          <w:szCs w:val="20"/>
          <w:lang w:val="en-GB"/>
        </w:rPr>
      </w:pPr>
    </w:p>
    <w:p w14:paraId="3932B5B3" w14:textId="2A595911" w:rsidR="0067564B" w:rsidRPr="002B3DFF" w:rsidRDefault="0067564B" w:rsidP="0067564B">
      <w:pPr>
        <w:tabs>
          <w:tab w:val="left" w:pos="142"/>
        </w:tabs>
        <w:ind w:right="-205"/>
        <w:jc w:val="both"/>
        <w:rPr>
          <w:rFonts w:ascii="Verdana" w:hAnsi="Verdana"/>
          <w:i/>
          <w:sz w:val="20"/>
          <w:szCs w:val="20"/>
          <w:lang w:val="en-GB"/>
        </w:rPr>
      </w:pPr>
      <w:proofErr w:type="gramStart"/>
      <w:r w:rsidRPr="002B3DFF">
        <w:rPr>
          <w:rFonts w:ascii="Verdana" w:hAnsi="Verdana"/>
          <w:i/>
          <w:sz w:val="20"/>
          <w:szCs w:val="20"/>
          <w:lang w:val="en-GB"/>
        </w:rPr>
        <w:t>a.1</w:t>
      </w:r>
      <w:proofErr w:type="gramEnd"/>
      <w:r w:rsidRPr="002B3DFF">
        <w:rPr>
          <w:rFonts w:ascii="Verdana" w:hAnsi="Verdana"/>
          <w:i/>
          <w:sz w:val="20"/>
          <w:szCs w:val="20"/>
          <w:lang w:val="en-GB"/>
        </w:rPr>
        <w:t xml:space="preserve"> </w:t>
      </w:r>
      <w:r w:rsidR="002167FB">
        <w:rPr>
          <w:rFonts w:ascii="Verdana" w:hAnsi="Verdana"/>
          <w:i/>
          <w:sz w:val="20"/>
          <w:szCs w:val="20"/>
          <w:lang w:val="en-GB"/>
        </w:rPr>
        <w:t>Actions to identify vulnerable situations</w:t>
      </w:r>
    </w:p>
    <w:p w14:paraId="6971798E" w14:textId="77777777" w:rsidR="000E237C" w:rsidRPr="002B3DFF" w:rsidRDefault="000E237C" w:rsidP="0067564B">
      <w:pPr>
        <w:tabs>
          <w:tab w:val="left" w:pos="142"/>
        </w:tabs>
        <w:ind w:right="-205"/>
        <w:jc w:val="both"/>
        <w:rPr>
          <w:rFonts w:ascii="Verdana" w:hAnsi="Verdana"/>
          <w:i/>
          <w:sz w:val="20"/>
          <w:szCs w:val="20"/>
          <w:lang w:val="en-GB"/>
        </w:rPr>
      </w:pPr>
    </w:p>
    <w:p w14:paraId="41511B25" w14:textId="2B4E8EB8" w:rsidR="00C23178" w:rsidRPr="002B3DFF" w:rsidRDefault="002167FB" w:rsidP="0067564B">
      <w:pPr>
        <w:tabs>
          <w:tab w:val="left" w:pos="142"/>
        </w:tabs>
        <w:ind w:right="-205"/>
        <w:jc w:val="both"/>
        <w:rPr>
          <w:rFonts w:ascii="Verdana" w:hAnsi="Verdana"/>
          <w:i/>
          <w:sz w:val="20"/>
          <w:szCs w:val="20"/>
          <w:lang w:val="en-GB"/>
        </w:rPr>
      </w:pPr>
      <w:r>
        <w:rPr>
          <w:rFonts w:ascii="Verdana" w:hAnsi="Verdana"/>
          <w:i/>
          <w:sz w:val="20"/>
          <w:szCs w:val="20"/>
          <w:lang w:val="en-GB"/>
        </w:rPr>
        <w:t xml:space="preserve">Several categories of boys, girls and adolescents </w:t>
      </w:r>
      <w:r w:rsidR="008548A5">
        <w:rPr>
          <w:rFonts w:ascii="Verdana" w:hAnsi="Verdana"/>
          <w:i/>
          <w:sz w:val="20"/>
          <w:szCs w:val="20"/>
          <w:lang w:val="en-GB"/>
        </w:rPr>
        <w:t xml:space="preserve">exist that </w:t>
      </w:r>
      <w:r>
        <w:rPr>
          <w:rFonts w:ascii="Verdana" w:hAnsi="Verdana"/>
          <w:i/>
          <w:sz w:val="20"/>
          <w:szCs w:val="20"/>
          <w:lang w:val="en-GB"/>
        </w:rPr>
        <w:t xml:space="preserve">could be considered to be </w:t>
      </w:r>
      <w:r w:rsidR="002A2D1F">
        <w:rPr>
          <w:rFonts w:ascii="Verdana" w:hAnsi="Verdana"/>
          <w:i/>
          <w:sz w:val="20"/>
          <w:szCs w:val="20"/>
          <w:lang w:val="en-GB"/>
        </w:rPr>
        <w:t>particularly prone to migrating</w:t>
      </w:r>
      <w:r>
        <w:rPr>
          <w:rFonts w:ascii="Verdana" w:hAnsi="Verdana"/>
          <w:i/>
          <w:sz w:val="20"/>
          <w:szCs w:val="20"/>
          <w:lang w:val="en-GB"/>
        </w:rPr>
        <w:t xml:space="preserve"> due to certain special </w:t>
      </w:r>
      <w:r w:rsidR="005E6C07">
        <w:rPr>
          <w:rFonts w:ascii="Verdana" w:hAnsi="Verdana"/>
          <w:i/>
          <w:sz w:val="20"/>
          <w:szCs w:val="20"/>
          <w:lang w:val="en-GB"/>
        </w:rPr>
        <w:t>situations</w:t>
      </w:r>
      <w:r>
        <w:rPr>
          <w:rFonts w:ascii="Verdana" w:hAnsi="Verdana"/>
          <w:i/>
          <w:sz w:val="20"/>
          <w:szCs w:val="20"/>
          <w:lang w:val="en-GB"/>
        </w:rPr>
        <w:t xml:space="preserve"> that they face. States are called upon to provide appropriate conditions to ensure that these boys, girls and adolescents exercise their right to decide not to migrate or, if they decide to migrate, to do this in a humane and orderly manner</w:t>
      </w:r>
      <w:r w:rsidR="00C23178" w:rsidRPr="002B3DFF">
        <w:rPr>
          <w:rFonts w:ascii="Verdana" w:hAnsi="Verdana"/>
          <w:i/>
          <w:sz w:val="20"/>
          <w:szCs w:val="20"/>
          <w:lang w:val="en-GB"/>
        </w:rPr>
        <w:t>.</w:t>
      </w:r>
    </w:p>
    <w:p w14:paraId="5F8B3D1F" w14:textId="77777777" w:rsidR="0067564B" w:rsidRPr="002B3DFF" w:rsidRDefault="0067564B" w:rsidP="0067564B">
      <w:pPr>
        <w:pStyle w:val="ListParagraph"/>
        <w:tabs>
          <w:tab w:val="left" w:pos="142"/>
        </w:tabs>
        <w:ind w:left="426" w:right="-205"/>
        <w:jc w:val="both"/>
        <w:rPr>
          <w:rFonts w:ascii="Verdana" w:hAnsi="Verdana"/>
          <w:sz w:val="20"/>
          <w:szCs w:val="20"/>
          <w:lang w:val="en-GB"/>
        </w:rPr>
      </w:pPr>
    </w:p>
    <w:p w14:paraId="7BB4B090" w14:textId="5B8450B1" w:rsidR="00E65DFF" w:rsidRPr="002B3DFF" w:rsidRDefault="002167FB" w:rsidP="00E65DFF">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t>Boys, girls and adolescents living on the streets</w:t>
      </w:r>
    </w:p>
    <w:p w14:paraId="71427901" w14:textId="77777777" w:rsidR="00E65DFF" w:rsidRPr="009C32DB" w:rsidRDefault="00E65DFF" w:rsidP="009C32DB">
      <w:pPr>
        <w:ind w:right="-205"/>
        <w:jc w:val="both"/>
        <w:rPr>
          <w:rFonts w:ascii="Verdana" w:hAnsi="Verdana"/>
          <w:sz w:val="20"/>
          <w:szCs w:val="20"/>
          <w:lang w:val="en-GB"/>
        </w:rPr>
      </w:pPr>
    </w:p>
    <w:p w14:paraId="1E291AE5" w14:textId="04E7F90C" w:rsidR="00E65DFF" w:rsidRPr="002B3DFF" w:rsidRDefault="002167FB" w:rsidP="00AF5493">
      <w:pPr>
        <w:tabs>
          <w:tab w:val="left" w:pos="142"/>
        </w:tabs>
        <w:ind w:right="-205"/>
        <w:jc w:val="both"/>
        <w:rPr>
          <w:rFonts w:ascii="Verdana" w:hAnsi="Verdana"/>
          <w:i/>
          <w:sz w:val="20"/>
          <w:szCs w:val="20"/>
          <w:lang w:val="en-GB"/>
        </w:rPr>
      </w:pPr>
      <w:r>
        <w:rPr>
          <w:rFonts w:ascii="Verdana" w:hAnsi="Verdana"/>
          <w:i/>
          <w:sz w:val="20"/>
          <w:szCs w:val="20"/>
          <w:lang w:val="en-GB"/>
        </w:rPr>
        <w:t>Public policies need to be in place in each State to prevent situations of boys, girls and ad</w:t>
      </w:r>
      <w:r w:rsidR="003655DE">
        <w:rPr>
          <w:rFonts w:ascii="Verdana" w:hAnsi="Verdana"/>
          <w:i/>
          <w:sz w:val="20"/>
          <w:szCs w:val="20"/>
          <w:lang w:val="en-GB"/>
        </w:rPr>
        <w:t>olescents living on the streets</w:t>
      </w:r>
      <w:r>
        <w:rPr>
          <w:rFonts w:ascii="Verdana" w:hAnsi="Verdana"/>
          <w:i/>
          <w:sz w:val="20"/>
          <w:szCs w:val="20"/>
          <w:lang w:val="en-GB"/>
        </w:rPr>
        <w:t xml:space="preserve"> through affirmative actions at home, family integration programmes, foster homes, specialized shelters, school reintegration with appropriate education programmes and psychosocial support, and access to health care and food. In addition, States should especially prioritize the assistance to boys, girls and adolescents living on the streets in border regions</w:t>
      </w:r>
      <w:r w:rsidR="00E65DFF" w:rsidRPr="002B3DFF">
        <w:rPr>
          <w:rFonts w:ascii="Verdana" w:hAnsi="Verdana"/>
          <w:i/>
          <w:sz w:val="20"/>
          <w:szCs w:val="20"/>
          <w:lang w:val="en-GB"/>
        </w:rPr>
        <w:t xml:space="preserve">. </w:t>
      </w:r>
    </w:p>
    <w:p w14:paraId="29F97CAA" w14:textId="77777777" w:rsidR="00E65DFF" w:rsidRPr="002B3DFF" w:rsidRDefault="00E65DFF" w:rsidP="00E65DFF">
      <w:pPr>
        <w:pStyle w:val="ListParagraph"/>
        <w:ind w:left="426" w:right="-205"/>
        <w:jc w:val="both"/>
        <w:rPr>
          <w:rFonts w:ascii="Verdana" w:hAnsi="Verdana"/>
          <w:sz w:val="20"/>
          <w:szCs w:val="20"/>
          <w:lang w:val="en-GB"/>
        </w:rPr>
      </w:pPr>
    </w:p>
    <w:p w14:paraId="63304572" w14:textId="4F94ADF1" w:rsidR="0067564B" w:rsidRDefault="002167FB" w:rsidP="0067564B">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t xml:space="preserve">Boys, girls and adolescents victims of trafficking </w:t>
      </w:r>
    </w:p>
    <w:p w14:paraId="3641D896" w14:textId="77777777" w:rsidR="009A7F08" w:rsidRPr="002B3DFF" w:rsidRDefault="009A7F08" w:rsidP="009A7F08">
      <w:pPr>
        <w:pStyle w:val="ListParagraph"/>
        <w:ind w:left="426" w:right="-205"/>
        <w:jc w:val="both"/>
        <w:rPr>
          <w:rFonts w:ascii="Verdana" w:hAnsi="Verdana"/>
          <w:sz w:val="20"/>
          <w:szCs w:val="20"/>
          <w:lang w:val="en-GB"/>
        </w:rPr>
      </w:pPr>
    </w:p>
    <w:p w14:paraId="08E04AD4" w14:textId="003CD4E7" w:rsidR="00E65DFF" w:rsidRPr="009C32DB" w:rsidRDefault="004460BA" w:rsidP="009C32DB">
      <w:pPr>
        <w:tabs>
          <w:tab w:val="left" w:pos="142"/>
        </w:tabs>
        <w:ind w:right="-205"/>
        <w:jc w:val="both"/>
        <w:rPr>
          <w:rFonts w:ascii="Verdana" w:hAnsi="Verdana"/>
          <w:i/>
          <w:sz w:val="20"/>
          <w:szCs w:val="20"/>
          <w:lang w:val="en-GB"/>
        </w:rPr>
      </w:pPr>
      <w:r>
        <w:rPr>
          <w:rFonts w:ascii="Verdana" w:hAnsi="Verdana"/>
          <w:i/>
          <w:sz w:val="20"/>
          <w:szCs w:val="20"/>
          <w:lang w:val="en-GB"/>
        </w:rPr>
        <w:t xml:space="preserve">It is essential </w:t>
      </w:r>
      <w:r w:rsidR="00477B3B">
        <w:rPr>
          <w:rFonts w:ascii="Verdana" w:hAnsi="Verdana"/>
          <w:i/>
          <w:sz w:val="20"/>
          <w:szCs w:val="20"/>
          <w:lang w:val="en-GB"/>
        </w:rPr>
        <w:t>for</w:t>
      </w:r>
      <w:r>
        <w:rPr>
          <w:rFonts w:ascii="Verdana" w:hAnsi="Verdana"/>
          <w:i/>
          <w:sz w:val="20"/>
          <w:szCs w:val="20"/>
          <w:lang w:val="en-GB"/>
        </w:rPr>
        <w:t xml:space="preserve"> each State </w:t>
      </w:r>
      <w:r w:rsidR="00477B3B">
        <w:rPr>
          <w:rFonts w:ascii="Verdana" w:hAnsi="Verdana"/>
          <w:i/>
          <w:sz w:val="20"/>
          <w:szCs w:val="20"/>
          <w:lang w:val="en-GB"/>
        </w:rPr>
        <w:t xml:space="preserve">to have specific tools in place </w:t>
      </w:r>
      <w:r>
        <w:rPr>
          <w:rFonts w:ascii="Verdana" w:hAnsi="Verdana"/>
          <w:i/>
          <w:sz w:val="20"/>
          <w:szCs w:val="20"/>
          <w:lang w:val="en-GB"/>
        </w:rPr>
        <w:t xml:space="preserve">to identify boys, girls and adolescents victims of trafficking at an internal level, primarily those that are </w:t>
      </w:r>
      <w:r>
        <w:rPr>
          <w:rFonts w:ascii="Verdana" w:hAnsi="Verdana"/>
          <w:i/>
          <w:sz w:val="20"/>
          <w:szCs w:val="20"/>
          <w:lang w:val="en-GB"/>
        </w:rPr>
        <w:lastRenderedPageBreak/>
        <w:t>transferred from rural to urban or border areas. The Regional Conference on Migration has established clearly defined mecha</w:t>
      </w:r>
      <w:r w:rsidR="00477B3B">
        <w:rPr>
          <w:rFonts w:ascii="Verdana" w:hAnsi="Verdana"/>
          <w:i/>
          <w:sz w:val="20"/>
          <w:szCs w:val="20"/>
          <w:lang w:val="en-GB"/>
        </w:rPr>
        <w:t xml:space="preserve">nisms for </w:t>
      </w:r>
      <w:r w:rsidR="003655DE">
        <w:rPr>
          <w:rFonts w:ascii="Verdana" w:hAnsi="Verdana"/>
          <w:i/>
          <w:sz w:val="20"/>
          <w:szCs w:val="20"/>
          <w:lang w:val="en-GB"/>
        </w:rPr>
        <w:t xml:space="preserve">the </w:t>
      </w:r>
      <w:r w:rsidR="00477B3B">
        <w:rPr>
          <w:rFonts w:ascii="Verdana" w:hAnsi="Verdana"/>
          <w:i/>
          <w:sz w:val="20"/>
          <w:szCs w:val="20"/>
          <w:lang w:val="en-GB"/>
        </w:rPr>
        <w:t>identification of vic</w:t>
      </w:r>
      <w:r>
        <w:rPr>
          <w:rFonts w:ascii="Verdana" w:hAnsi="Verdana"/>
          <w:i/>
          <w:sz w:val="20"/>
          <w:szCs w:val="20"/>
          <w:lang w:val="en-GB"/>
        </w:rPr>
        <w:t>t</w:t>
      </w:r>
      <w:r w:rsidR="00477B3B">
        <w:rPr>
          <w:rFonts w:ascii="Verdana" w:hAnsi="Verdana"/>
          <w:i/>
          <w:sz w:val="20"/>
          <w:szCs w:val="20"/>
          <w:lang w:val="en-GB"/>
        </w:rPr>
        <w:t xml:space="preserve">ims of </w:t>
      </w:r>
      <w:proofErr w:type="gramStart"/>
      <w:r w:rsidR="00477B3B">
        <w:rPr>
          <w:rFonts w:ascii="Verdana" w:hAnsi="Verdana"/>
          <w:i/>
          <w:sz w:val="20"/>
          <w:szCs w:val="20"/>
          <w:lang w:val="en-GB"/>
        </w:rPr>
        <w:t>traff</w:t>
      </w:r>
      <w:r>
        <w:rPr>
          <w:rFonts w:ascii="Verdana" w:hAnsi="Verdana"/>
          <w:i/>
          <w:sz w:val="20"/>
          <w:szCs w:val="20"/>
          <w:lang w:val="en-GB"/>
        </w:rPr>
        <w:t>icking,</w:t>
      </w:r>
      <w:proofErr w:type="gramEnd"/>
      <w:r>
        <w:rPr>
          <w:rFonts w:ascii="Verdana" w:hAnsi="Verdana"/>
          <w:i/>
          <w:sz w:val="20"/>
          <w:szCs w:val="20"/>
          <w:lang w:val="en-GB"/>
        </w:rPr>
        <w:t xml:space="preserve"> including indicators applicable to boys, girls and ado</w:t>
      </w:r>
      <w:r w:rsidR="00477B3B">
        <w:rPr>
          <w:rFonts w:ascii="Verdana" w:hAnsi="Verdana"/>
          <w:i/>
          <w:sz w:val="20"/>
          <w:szCs w:val="20"/>
          <w:lang w:val="en-GB"/>
        </w:rPr>
        <w:t>lescents victims of trafficking</w:t>
      </w:r>
      <w:r>
        <w:rPr>
          <w:rFonts w:ascii="Verdana" w:hAnsi="Verdana"/>
          <w:i/>
          <w:sz w:val="20"/>
          <w:szCs w:val="20"/>
          <w:lang w:val="en-GB"/>
        </w:rPr>
        <w:t xml:space="preserve"> that have not yet been </w:t>
      </w:r>
      <w:r w:rsidR="0065499E">
        <w:rPr>
          <w:rFonts w:ascii="Verdana" w:hAnsi="Verdana"/>
          <w:i/>
          <w:sz w:val="20"/>
          <w:szCs w:val="20"/>
          <w:lang w:val="en-GB"/>
        </w:rPr>
        <w:t>taken across borders. As a starting point, t</w:t>
      </w:r>
      <w:r w:rsidR="00477B3B">
        <w:rPr>
          <w:rFonts w:ascii="Verdana" w:hAnsi="Verdana"/>
          <w:i/>
          <w:sz w:val="20"/>
          <w:szCs w:val="20"/>
          <w:lang w:val="en-GB"/>
        </w:rPr>
        <w:t xml:space="preserve">hese tools should be used in health facilities, labour inspection actions, customs screenings, border patrols, </w:t>
      </w:r>
      <w:r w:rsidR="0088536C">
        <w:rPr>
          <w:rFonts w:ascii="Verdana" w:hAnsi="Verdana"/>
          <w:i/>
          <w:sz w:val="20"/>
          <w:szCs w:val="20"/>
          <w:lang w:val="en-GB"/>
        </w:rPr>
        <w:t xml:space="preserve">and </w:t>
      </w:r>
      <w:r w:rsidR="00477B3B">
        <w:rPr>
          <w:rFonts w:ascii="Verdana" w:hAnsi="Verdana"/>
          <w:i/>
          <w:sz w:val="20"/>
          <w:szCs w:val="20"/>
          <w:lang w:val="en-GB"/>
        </w:rPr>
        <w:t xml:space="preserve">rescue actions in maquila factories or brothels, among many others. </w:t>
      </w:r>
      <w:r w:rsidR="00FA7E08">
        <w:rPr>
          <w:rFonts w:ascii="Verdana" w:hAnsi="Verdana"/>
          <w:i/>
          <w:sz w:val="20"/>
          <w:szCs w:val="20"/>
          <w:lang w:val="en-GB"/>
        </w:rPr>
        <w:t>The tools that exist at a national and local level should be implemented appropriately</w:t>
      </w:r>
      <w:r w:rsidR="00F50EF5">
        <w:rPr>
          <w:rFonts w:ascii="Verdana" w:hAnsi="Verdana"/>
          <w:i/>
          <w:sz w:val="20"/>
          <w:szCs w:val="20"/>
          <w:lang w:val="en-GB"/>
        </w:rPr>
        <w:t>,</w:t>
      </w:r>
      <w:r w:rsidR="00FA7E08">
        <w:rPr>
          <w:rFonts w:ascii="Verdana" w:hAnsi="Verdana"/>
          <w:i/>
          <w:sz w:val="20"/>
          <w:szCs w:val="20"/>
          <w:lang w:val="en-GB"/>
        </w:rPr>
        <w:t xml:space="preserve"> not only to identify cases but above all, </w:t>
      </w:r>
      <w:r w:rsidR="00F50EF5">
        <w:rPr>
          <w:rFonts w:ascii="Verdana" w:hAnsi="Verdana"/>
          <w:i/>
          <w:sz w:val="20"/>
          <w:szCs w:val="20"/>
          <w:lang w:val="en-GB"/>
        </w:rPr>
        <w:t>with the objective of providing</w:t>
      </w:r>
      <w:r w:rsidR="00FA7E08">
        <w:rPr>
          <w:rFonts w:ascii="Verdana" w:hAnsi="Verdana"/>
          <w:i/>
          <w:sz w:val="20"/>
          <w:szCs w:val="20"/>
          <w:lang w:val="en-GB"/>
        </w:rPr>
        <w:t xml:space="preserve"> assistance and protection in a timely manner. A</w:t>
      </w:r>
      <w:r w:rsidR="00633099">
        <w:rPr>
          <w:rFonts w:ascii="Verdana" w:hAnsi="Verdana"/>
          <w:i/>
          <w:sz w:val="20"/>
          <w:szCs w:val="20"/>
          <w:lang w:val="en-GB"/>
        </w:rPr>
        <w:t xml:space="preserve">ny timely and appropriate intervention in national territory </w:t>
      </w:r>
      <w:r w:rsidR="00527467">
        <w:rPr>
          <w:rFonts w:ascii="Verdana" w:hAnsi="Verdana"/>
          <w:i/>
          <w:sz w:val="20"/>
          <w:szCs w:val="20"/>
          <w:lang w:val="en-GB"/>
        </w:rPr>
        <w:t>helps to significantly reduce</w:t>
      </w:r>
      <w:r w:rsidR="00633099">
        <w:rPr>
          <w:rFonts w:ascii="Verdana" w:hAnsi="Verdana"/>
          <w:i/>
          <w:sz w:val="20"/>
          <w:szCs w:val="20"/>
          <w:lang w:val="en-GB"/>
        </w:rPr>
        <w:t xml:space="preserve"> the risk of revictimization</w:t>
      </w:r>
      <w:r w:rsidR="00E115FC" w:rsidRPr="002B3DFF">
        <w:rPr>
          <w:rFonts w:ascii="Verdana" w:hAnsi="Verdana"/>
          <w:i/>
          <w:sz w:val="20"/>
          <w:szCs w:val="20"/>
          <w:lang w:val="en-GB"/>
        </w:rPr>
        <w:t xml:space="preserve">. </w:t>
      </w:r>
    </w:p>
    <w:p w14:paraId="1FA34DD5" w14:textId="77777777" w:rsidR="00E65DFF" w:rsidRPr="002B3DFF" w:rsidRDefault="00E65DFF" w:rsidP="00E65DFF">
      <w:pPr>
        <w:ind w:left="66" w:right="-205"/>
        <w:jc w:val="both"/>
        <w:rPr>
          <w:rFonts w:ascii="Verdana" w:hAnsi="Verdana"/>
          <w:sz w:val="20"/>
          <w:szCs w:val="20"/>
          <w:lang w:val="en-GB"/>
        </w:rPr>
      </w:pPr>
    </w:p>
    <w:p w14:paraId="56ED9B4D" w14:textId="00C486C1" w:rsidR="0067564B" w:rsidRPr="002B3DFF" w:rsidRDefault="00633099" w:rsidP="0067564B">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t>Boys, girls and adolescents in situations of child labour and victims of the worst forms of child labour</w:t>
      </w:r>
    </w:p>
    <w:p w14:paraId="746BB847" w14:textId="77777777" w:rsidR="00D2512E" w:rsidRPr="002B3DFF" w:rsidRDefault="00D2512E" w:rsidP="00D2512E">
      <w:pPr>
        <w:ind w:left="66" w:right="-205"/>
        <w:jc w:val="both"/>
        <w:rPr>
          <w:rFonts w:ascii="Verdana" w:hAnsi="Verdana"/>
          <w:sz w:val="20"/>
          <w:szCs w:val="20"/>
          <w:lang w:val="en-GB"/>
        </w:rPr>
      </w:pPr>
    </w:p>
    <w:p w14:paraId="63897DCB" w14:textId="68D45ABC" w:rsidR="001C202A" w:rsidRPr="002B3DFF" w:rsidRDefault="00633099" w:rsidP="00633099">
      <w:pPr>
        <w:ind w:left="66" w:right="-205"/>
        <w:jc w:val="both"/>
        <w:rPr>
          <w:rFonts w:ascii="Verdana" w:hAnsi="Verdana"/>
          <w:i/>
          <w:sz w:val="20"/>
          <w:szCs w:val="20"/>
          <w:lang w:val="en-GB"/>
        </w:rPr>
      </w:pPr>
      <w:r>
        <w:rPr>
          <w:rFonts w:ascii="Verdana" w:hAnsi="Verdana"/>
          <w:i/>
          <w:sz w:val="20"/>
          <w:szCs w:val="20"/>
          <w:lang w:val="en-GB"/>
        </w:rPr>
        <w:t>Migration flows are primarily composed of working age populations, including a significant number of boys, girls and adolescents that join migration processes as part of their first incursion</w:t>
      </w:r>
      <w:r w:rsidR="000E212B">
        <w:rPr>
          <w:rFonts w:ascii="Verdana" w:hAnsi="Verdana"/>
          <w:i/>
          <w:sz w:val="20"/>
          <w:szCs w:val="20"/>
          <w:lang w:val="en-GB"/>
        </w:rPr>
        <w:t>s</w:t>
      </w:r>
      <w:r>
        <w:rPr>
          <w:rFonts w:ascii="Verdana" w:hAnsi="Verdana"/>
          <w:i/>
          <w:sz w:val="20"/>
          <w:szCs w:val="20"/>
          <w:lang w:val="en-GB"/>
        </w:rPr>
        <w:t xml:space="preserve"> into the labour market. Therefore, </w:t>
      </w:r>
      <w:r w:rsidR="005F1637">
        <w:rPr>
          <w:rFonts w:ascii="Verdana" w:hAnsi="Verdana"/>
          <w:i/>
          <w:sz w:val="20"/>
          <w:szCs w:val="20"/>
          <w:lang w:val="en-GB"/>
        </w:rPr>
        <w:t xml:space="preserve">the </w:t>
      </w:r>
      <w:r>
        <w:rPr>
          <w:rFonts w:ascii="Verdana" w:hAnsi="Verdana"/>
          <w:i/>
          <w:sz w:val="20"/>
          <w:szCs w:val="20"/>
          <w:lang w:val="en-GB"/>
        </w:rPr>
        <w:t xml:space="preserve">migration of boys, girls and adolescents is closely linked to child labour and its worst forms. Due to their </w:t>
      </w:r>
      <w:r w:rsidR="00775377">
        <w:rPr>
          <w:rFonts w:ascii="Verdana" w:hAnsi="Verdana"/>
          <w:i/>
          <w:sz w:val="20"/>
          <w:szCs w:val="20"/>
          <w:lang w:val="en-GB"/>
        </w:rPr>
        <w:t>condition</w:t>
      </w:r>
      <w:r w:rsidR="004C2C69">
        <w:rPr>
          <w:rFonts w:ascii="Verdana" w:hAnsi="Verdana"/>
          <w:i/>
          <w:sz w:val="20"/>
          <w:szCs w:val="20"/>
          <w:lang w:val="en-GB"/>
        </w:rPr>
        <w:t>s,</w:t>
      </w:r>
      <w:r w:rsidR="00775377">
        <w:rPr>
          <w:rFonts w:ascii="Verdana" w:hAnsi="Verdana"/>
          <w:i/>
          <w:sz w:val="20"/>
          <w:szCs w:val="20"/>
          <w:lang w:val="en-GB"/>
        </w:rPr>
        <w:t xml:space="preserve"> </w:t>
      </w:r>
      <w:r>
        <w:rPr>
          <w:rFonts w:ascii="Verdana" w:hAnsi="Verdana"/>
          <w:i/>
          <w:sz w:val="20"/>
          <w:szCs w:val="20"/>
          <w:lang w:val="en-GB"/>
        </w:rPr>
        <w:t xml:space="preserve">these populations are in much more vulnerable situations and are more prone to becoming victims of abuse, </w:t>
      </w:r>
      <w:r w:rsidR="00844C99">
        <w:rPr>
          <w:rFonts w:ascii="Verdana" w:hAnsi="Verdana"/>
          <w:i/>
          <w:sz w:val="20"/>
          <w:szCs w:val="20"/>
          <w:lang w:val="en-GB"/>
        </w:rPr>
        <w:t>maltreatment</w:t>
      </w:r>
      <w:r>
        <w:rPr>
          <w:rFonts w:ascii="Verdana" w:hAnsi="Verdana"/>
          <w:i/>
          <w:sz w:val="20"/>
          <w:szCs w:val="20"/>
          <w:lang w:val="en-GB"/>
        </w:rPr>
        <w:t>, discrimination and violations of their rights. States need to co</w:t>
      </w:r>
      <w:r w:rsidR="00996550">
        <w:rPr>
          <w:rFonts w:ascii="Verdana" w:hAnsi="Verdana"/>
          <w:i/>
          <w:sz w:val="20"/>
          <w:szCs w:val="20"/>
          <w:lang w:val="en-GB"/>
        </w:rPr>
        <w:t xml:space="preserve">llect and </w:t>
      </w:r>
      <w:r w:rsidR="007056E0">
        <w:rPr>
          <w:rFonts w:ascii="Verdana" w:hAnsi="Verdana"/>
          <w:i/>
          <w:sz w:val="20"/>
          <w:szCs w:val="20"/>
          <w:lang w:val="en-GB"/>
        </w:rPr>
        <w:t>analyse</w:t>
      </w:r>
      <w:r w:rsidR="00996550">
        <w:rPr>
          <w:rFonts w:ascii="Verdana" w:hAnsi="Verdana"/>
          <w:i/>
          <w:sz w:val="20"/>
          <w:szCs w:val="20"/>
          <w:lang w:val="en-GB"/>
        </w:rPr>
        <w:t xml:space="preserve"> sufficient data on boys, girls </w:t>
      </w:r>
      <w:r>
        <w:rPr>
          <w:rFonts w:ascii="Verdana" w:hAnsi="Verdana"/>
          <w:i/>
          <w:sz w:val="20"/>
          <w:szCs w:val="20"/>
          <w:lang w:val="en-GB"/>
        </w:rPr>
        <w:t xml:space="preserve">and adolescents </w:t>
      </w:r>
      <w:r w:rsidR="00996550">
        <w:rPr>
          <w:rFonts w:ascii="Verdana" w:hAnsi="Verdana"/>
          <w:i/>
          <w:sz w:val="20"/>
          <w:szCs w:val="20"/>
          <w:lang w:val="en-GB"/>
        </w:rPr>
        <w:t>that migrate</w:t>
      </w:r>
      <w:r>
        <w:rPr>
          <w:rFonts w:ascii="Verdana" w:hAnsi="Verdana"/>
          <w:i/>
          <w:sz w:val="20"/>
          <w:szCs w:val="20"/>
          <w:lang w:val="en-GB"/>
        </w:rPr>
        <w:t xml:space="preserve"> for economic reasons. </w:t>
      </w:r>
      <w:r w:rsidR="00996550">
        <w:rPr>
          <w:rFonts w:ascii="Verdana" w:hAnsi="Verdana"/>
          <w:i/>
          <w:sz w:val="20"/>
          <w:szCs w:val="20"/>
          <w:lang w:val="en-GB"/>
        </w:rPr>
        <w:t>Furthermore, p</w:t>
      </w:r>
      <w:r>
        <w:rPr>
          <w:rFonts w:ascii="Verdana" w:hAnsi="Verdana"/>
          <w:i/>
          <w:sz w:val="20"/>
          <w:szCs w:val="20"/>
          <w:lang w:val="en-GB"/>
        </w:rPr>
        <w:t xml:space="preserve">ublic policy and </w:t>
      </w:r>
      <w:r w:rsidR="00660C59">
        <w:rPr>
          <w:rFonts w:ascii="Verdana" w:hAnsi="Verdana"/>
          <w:i/>
          <w:sz w:val="20"/>
          <w:szCs w:val="20"/>
          <w:lang w:val="en-GB"/>
        </w:rPr>
        <w:t>different</w:t>
      </w:r>
      <w:r>
        <w:rPr>
          <w:rFonts w:ascii="Verdana" w:hAnsi="Verdana"/>
          <w:i/>
          <w:sz w:val="20"/>
          <w:szCs w:val="20"/>
          <w:lang w:val="en-GB"/>
        </w:rPr>
        <w:t xml:space="preserve"> programmes aimed at eradicating child labour and protecting working adolescents should consider the distinctive characteristics of </w:t>
      </w:r>
      <w:r w:rsidR="00996550">
        <w:rPr>
          <w:rFonts w:ascii="Verdana" w:hAnsi="Verdana"/>
          <w:i/>
          <w:sz w:val="20"/>
          <w:szCs w:val="20"/>
          <w:lang w:val="en-GB"/>
        </w:rPr>
        <w:t>migrant populations</w:t>
      </w:r>
      <w:r w:rsidR="004D6EB7" w:rsidRPr="002B3DFF">
        <w:rPr>
          <w:rFonts w:ascii="Verdana" w:hAnsi="Verdana"/>
          <w:i/>
          <w:sz w:val="20"/>
          <w:szCs w:val="20"/>
          <w:lang w:val="en-GB"/>
        </w:rPr>
        <w:t xml:space="preserve">. </w:t>
      </w:r>
    </w:p>
    <w:p w14:paraId="2CABB448" w14:textId="77777777" w:rsidR="001C202A" w:rsidRPr="002B3DFF" w:rsidRDefault="001C202A" w:rsidP="009E7D5D">
      <w:pPr>
        <w:ind w:left="66" w:right="-205"/>
        <w:jc w:val="both"/>
        <w:rPr>
          <w:rFonts w:ascii="Verdana" w:hAnsi="Verdana"/>
          <w:i/>
          <w:sz w:val="20"/>
          <w:szCs w:val="20"/>
          <w:lang w:val="en-GB"/>
        </w:rPr>
      </w:pPr>
    </w:p>
    <w:p w14:paraId="1556CE57" w14:textId="76776EA7" w:rsidR="00D2512E" w:rsidRPr="002E6D55" w:rsidRDefault="00996550" w:rsidP="002E6D55">
      <w:pPr>
        <w:ind w:left="66" w:right="-205"/>
        <w:jc w:val="both"/>
        <w:rPr>
          <w:rFonts w:ascii="Verdana" w:hAnsi="Verdana"/>
          <w:i/>
          <w:sz w:val="20"/>
          <w:szCs w:val="20"/>
          <w:lang w:val="en-GB"/>
        </w:rPr>
      </w:pPr>
      <w:r>
        <w:rPr>
          <w:rFonts w:ascii="Verdana" w:hAnsi="Verdana"/>
          <w:i/>
          <w:sz w:val="20"/>
          <w:szCs w:val="20"/>
          <w:lang w:val="en-GB"/>
        </w:rPr>
        <w:t>Indigenous working migrant boys, girls and adolescents</w:t>
      </w:r>
      <w:r w:rsidR="004D6EB7" w:rsidRPr="002B3DFF">
        <w:rPr>
          <w:rFonts w:ascii="Verdana" w:hAnsi="Verdana"/>
          <w:i/>
          <w:sz w:val="20"/>
          <w:szCs w:val="20"/>
          <w:lang w:val="en-GB"/>
        </w:rPr>
        <w:t xml:space="preserve"> </w:t>
      </w:r>
      <w:r>
        <w:rPr>
          <w:rFonts w:ascii="Verdana" w:hAnsi="Verdana"/>
          <w:i/>
          <w:sz w:val="20"/>
          <w:szCs w:val="20"/>
          <w:lang w:val="en-GB"/>
        </w:rPr>
        <w:t>are in especially vulnerable situations. Therefore, this issue should be addressed with a rights-based and intercultural approach. Any strategy aimed at addressing the situation of boys, girls and adolescents migrating for eco</w:t>
      </w:r>
      <w:r w:rsidR="009746F4">
        <w:rPr>
          <w:rFonts w:ascii="Verdana" w:hAnsi="Verdana"/>
          <w:i/>
          <w:sz w:val="20"/>
          <w:szCs w:val="20"/>
          <w:lang w:val="en-GB"/>
        </w:rPr>
        <w:t>nomic reasons, especially trans</w:t>
      </w:r>
      <w:r>
        <w:rPr>
          <w:rFonts w:ascii="Verdana" w:hAnsi="Verdana"/>
          <w:i/>
          <w:sz w:val="20"/>
          <w:szCs w:val="20"/>
          <w:lang w:val="en-GB"/>
        </w:rPr>
        <w:t xml:space="preserve">border migration, should be multidimensional and consider the </w:t>
      </w:r>
      <w:r w:rsidR="00635F6A">
        <w:rPr>
          <w:rFonts w:ascii="Verdana" w:hAnsi="Verdana"/>
          <w:i/>
          <w:sz w:val="20"/>
          <w:szCs w:val="20"/>
          <w:lang w:val="en-GB"/>
        </w:rPr>
        <w:t>situation</w:t>
      </w:r>
      <w:r>
        <w:rPr>
          <w:rFonts w:ascii="Verdana" w:hAnsi="Verdana"/>
          <w:i/>
          <w:sz w:val="20"/>
          <w:szCs w:val="20"/>
          <w:lang w:val="en-GB"/>
        </w:rPr>
        <w:t xml:space="preserve"> in a comprehensive manner, implementing coordinated efforts in countries of origin and destination. In addition, awareness-raising efforts should be implemented to inform families about the risks of child labour and </w:t>
      </w:r>
      <w:r w:rsidR="00A933E9">
        <w:rPr>
          <w:rFonts w:ascii="Verdana" w:hAnsi="Verdana"/>
          <w:i/>
          <w:sz w:val="20"/>
          <w:szCs w:val="20"/>
          <w:lang w:val="en-GB"/>
        </w:rPr>
        <w:t xml:space="preserve">to </w:t>
      </w:r>
      <w:r w:rsidR="00372D0A">
        <w:rPr>
          <w:rFonts w:ascii="Verdana" w:hAnsi="Verdana"/>
          <w:i/>
          <w:sz w:val="20"/>
          <w:szCs w:val="20"/>
          <w:lang w:val="en-GB"/>
        </w:rPr>
        <w:t>offer</w:t>
      </w:r>
      <w:r>
        <w:rPr>
          <w:rFonts w:ascii="Verdana" w:hAnsi="Verdana"/>
          <w:i/>
          <w:sz w:val="20"/>
          <w:szCs w:val="20"/>
          <w:lang w:val="en-GB"/>
        </w:rPr>
        <w:t xml:space="preserve"> viable alternatives. </w:t>
      </w:r>
      <w:r w:rsidR="00807D42">
        <w:rPr>
          <w:rFonts w:ascii="Verdana" w:hAnsi="Verdana"/>
          <w:i/>
          <w:sz w:val="20"/>
          <w:szCs w:val="20"/>
          <w:lang w:val="en-GB"/>
        </w:rPr>
        <w:t>In</w:t>
      </w:r>
      <w:r>
        <w:rPr>
          <w:rFonts w:ascii="Verdana" w:hAnsi="Verdana"/>
          <w:i/>
          <w:sz w:val="20"/>
          <w:szCs w:val="20"/>
          <w:lang w:val="en-GB"/>
        </w:rPr>
        <w:t xml:space="preserve"> the countries where poverty is closely linked to child labour and migration, obstacles should be eliminated that prevent migrant populations – including irregular migrants – from joining social protection program</w:t>
      </w:r>
      <w:r w:rsidR="007A34D7">
        <w:rPr>
          <w:rFonts w:ascii="Verdana" w:hAnsi="Verdana"/>
          <w:i/>
          <w:sz w:val="20"/>
          <w:szCs w:val="20"/>
          <w:lang w:val="en-GB"/>
        </w:rPr>
        <w:t>me</w:t>
      </w:r>
      <w:r>
        <w:rPr>
          <w:rFonts w:ascii="Verdana" w:hAnsi="Verdana"/>
          <w:i/>
          <w:sz w:val="20"/>
          <w:szCs w:val="20"/>
          <w:lang w:val="en-GB"/>
        </w:rPr>
        <w:t>s</w:t>
      </w:r>
      <w:r w:rsidR="00462779">
        <w:rPr>
          <w:rFonts w:ascii="Verdana" w:hAnsi="Verdana"/>
          <w:i/>
          <w:sz w:val="20"/>
          <w:szCs w:val="20"/>
          <w:lang w:val="en-GB"/>
        </w:rPr>
        <w:t>,</w:t>
      </w:r>
      <w:r>
        <w:rPr>
          <w:rFonts w:ascii="Verdana" w:hAnsi="Verdana"/>
          <w:i/>
          <w:sz w:val="20"/>
          <w:szCs w:val="20"/>
          <w:lang w:val="en-GB"/>
        </w:rPr>
        <w:t xml:space="preserve"> such as conditional or non-conditional cash transfers, since this has proven to have an impact on the reduction of child labour</w:t>
      </w:r>
      <w:r w:rsidR="004D6EB7" w:rsidRPr="002B3DFF">
        <w:rPr>
          <w:rFonts w:ascii="Verdana" w:hAnsi="Verdana"/>
          <w:i/>
          <w:sz w:val="20"/>
          <w:szCs w:val="20"/>
          <w:lang w:val="en-GB"/>
        </w:rPr>
        <w:t xml:space="preserve">. </w:t>
      </w:r>
    </w:p>
    <w:p w14:paraId="3E36A3F1" w14:textId="77777777" w:rsidR="00E115FC" w:rsidRPr="002B3DFF" w:rsidRDefault="00E115FC" w:rsidP="00E115FC">
      <w:pPr>
        <w:pStyle w:val="ListParagraph"/>
        <w:ind w:left="1800" w:right="-205"/>
        <w:jc w:val="both"/>
        <w:rPr>
          <w:rFonts w:ascii="Verdana" w:hAnsi="Verdana"/>
          <w:sz w:val="20"/>
          <w:szCs w:val="20"/>
          <w:lang w:val="en-GB"/>
        </w:rPr>
      </w:pPr>
    </w:p>
    <w:p w14:paraId="513C2134" w14:textId="6D2CE3A4" w:rsidR="0067564B" w:rsidRPr="002B3DFF" w:rsidRDefault="00996550" w:rsidP="0067564B">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t xml:space="preserve">Boys, girls and adolescents with family members who have migrated </w:t>
      </w:r>
      <w:r w:rsidR="0067564B" w:rsidRPr="002B3DFF">
        <w:rPr>
          <w:rFonts w:ascii="Verdana" w:hAnsi="Verdana"/>
          <w:sz w:val="20"/>
          <w:szCs w:val="20"/>
          <w:lang w:val="en-GB"/>
        </w:rPr>
        <w:t>(</w:t>
      </w:r>
      <w:r>
        <w:rPr>
          <w:rFonts w:ascii="Verdana" w:hAnsi="Verdana"/>
          <w:sz w:val="20"/>
          <w:szCs w:val="20"/>
          <w:lang w:val="en-GB"/>
        </w:rPr>
        <w:t>father, mother or primary caretaker</w:t>
      </w:r>
      <w:r w:rsidR="0067564B" w:rsidRPr="002B3DFF">
        <w:rPr>
          <w:rFonts w:ascii="Verdana" w:hAnsi="Verdana"/>
          <w:sz w:val="20"/>
          <w:szCs w:val="20"/>
          <w:lang w:val="en-GB"/>
        </w:rPr>
        <w:t xml:space="preserve">) </w:t>
      </w:r>
      <w:r w:rsidR="006E28A3">
        <w:rPr>
          <w:rFonts w:ascii="Verdana" w:hAnsi="Verdana"/>
          <w:sz w:val="20"/>
          <w:szCs w:val="20"/>
          <w:lang w:val="en-GB"/>
        </w:rPr>
        <w:t>that stay</w:t>
      </w:r>
      <w:r>
        <w:rPr>
          <w:rFonts w:ascii="Verdana" w:hAnsi="Verdana"/>
          <w:sz w:val="20"/>
          <w:szCs w:val="20"/>
          <w:lang w:val="en-GB"/>
        </w:rPr>
        <w:t xml:space="preserve"> behind in the country of origin</w:t>
      </w:r>
    </w:p>
    <w:p w14:paraId="4C8800A2" w14:textId="77777777" w:rsidR="00E115FC" w:rsidRPr="002E6D55" w:rsidRDefault="00E115FC" w:rsidP="002E6D55">
      <w:pPr>
        <w:ind w:right="-205"/>
        <w:jc w:val="both"/>
        <w:rPr>
          <w:rFonts w:ascii="Verdana" w:hAnsi="Verdana"/>
          <w:sz w:val="20"/>
          <w:szCs w:val="20"/>
          <w:lang w:val="en-GB"/>
        </w:rPr>
      </w:pPr>
    </w:p>
    <w:p w14:paraId="188D1FDE" w14:textId="1C5D5693" w:rsidR="00587450" w:rsidRDefault="00BC32C5" w:rsidP="00E115FC">
      <w:pPr>
        <w:pStyle w:val="ListParagraph"/>
        <w:ind w:left="426" w:right="-205"/>
        <w:jc w:val="both"/>
        <w:rPr>
          <w:rFonts w:ascii="Verdana" w:hAnsi="Verdana"/>
          <w:i/>
          <w:sz w:val="20"/>
          <w:szCs w:val="20"/>
          <w:lang w:val="en-GB"/>
        </w:rPr>
      </w:pPr>
      <w:r>
        <w:rPr>
          <w:rFonts w:ascii="Verdana" w:hAnsi="Verdana"/>
          <w:i/>
          <w:sz w:val="20"/>
          <w:szCs w:val="20"/>
          <w:lang w:val="en-GB"/>
        </w:rPr>
        <w:t xml:space="preserve">Public policy on migration with a human face </w:t>
      </w:r>
      <w:r w:rsidR="00A5454A">
        <w:rPr>
          <w:rFonts w:ascii="Verdana" w:hAnsi="Verdana"/>
          <w:i/>
          <w:sz w:val="20"/>
          <w:szCs w:val="20"/>
          <w:lang w:val="en-GB"/>
        </w:rPr>
        <w:t>is</w:t>
      </w:r>
      <w:r>
        <w:rPr>
          <w:rFonts w:ascii="Verdana" w:hAnsi="Verdana"/>
          <w:i/>
          <w:sz w:val="20"/>
          <w:szCs w:val="20"/>
          <w:lang w:val="en-GB"/>
        </w:rPr>
        <w:t xml:space="preserve"> </w:t>
      </w:r>
      <w:r w:rsidR="008335E6">
        <w:rPr>
          <w:rFonts w:ascii="Verdana" w:hAnsi="Verdana"/>
          <w:i/>
          <w:sz w:val="20"/>
          <w:szCs w:val="20"/>
          <w:lang w:val="en-GB"/>
        </w:rPr>
        <w:t xml:space="preserve">comprehensive </w:t>
      </w:r>
      <w:r w:rsidR="000A5E9A">
        <w:rPr>
          <w:rFonts w:ascii="Verdana" w:hAnsi="Verdana"/>
          <w:i/>
          <w:sz w:val="20"/>
          <w:szCs w:val="20"/>
          <w:lang w:val="en-GB"/>
        </w:rPr>
        <w:t>to the extent that</w:t>
      </w:r>
      <w:r w:rsidR="008335E6">
        <w:rPr>
          <w:rFonts w:ascii="Verdana" w:hAnsi="Verdana"/>
          <w:i/>
          <w:sz w:val="20"/>
          <w:szCs w:val="20"/>
          <w:lang w:val="en-GB"/>
        </w:rPr>
        <w:t xml:space="preserve"> </w:t>
      </w:r>
      <w:r w:rsidR="000423AD">
        <w:rPr>
          <w:rFonts w:ascii="Verdana" w:hAnsi="Verdana"/>
          <w:i/>
          <w:sz w:val="20"/>
          <w:szCs w:val="20"/>
          <w:lang w:val="en-GB"/>
        </w:rPr>
        <w:t>it</w:t>
      </w:r>
      <w:r w:rsidR="008335E6">
        <w:rPr>
          <w:rFonts w:ascii="Verdana" w:hAnsi="Verdana"/>
          <w:i/>
          <w:sz w:val="20"/>
          <w:szCs w:val="20"/>
          <w:lang w:val="en-GB"/>
        </w:rPr>
        <w:t xml:space="preserve"> </w:t>
      </w:r>
      <w:r w:rsidR="00EC4932">
        <w:rPr>
          <w:rFonts w:ascii="Verdana" w:hAnsi="Verdana"/>
          <w:i/>
          <w:sz w:val="20"/>
          <w:szCs w:val="20"/>
          <w:lang w:val="en-GB"/>
        </w:rPr>
        <w:t>considers</w:t>
      </w:r>
      <w:r w:rsidR="008335E6">
        <w:rPr>
          <w:rFonts w:ascii="Verdana" w:hAnsi="Verdana"/>
          <w:i/>
          <w:sz w:val="20"/>
          <w:szCs w:val="20"/>
          <w:lang w:val="en-GB"/>
        </w:rPr>
        <w:t xml:space="preserve"> not only the migrant but also the members of the migrant’s family that stay behind – especially children. The social cost of</w:t>
      </w:r>
      <w:r w:rsidR="0071158B">
        <w:rPr>
          <w:rFonts w:ascii="Verdana" w:hAnsi="Verdana"/>
          <w:i/>
          <w:sz w:val="20"/>
          <w:szCs w:val="20"/>
          <w:lang w:val="en-GB"/>
        </w:rPr>
        <w:t xml:space="preserve"> the</w:t>
      </w:r>
      <w:r w:rsidR="008335E6">
        <w:rPr>
          <w:rFonts w:ascii="Verdana" w:hAnsi="Verdana"/>
          <w:i/>
          <w:sz w:val="20"/>
          <w:szCs w:val="20"/>
          <w:lang w:val="en-GB"/>
        </w:rPr>
        <w:t xml:space="preserve"> migration of parents often lead</w:t>
      </w:r>
      <w:r w:rsidR="0071158B">
        <w:rPr>
          <w:rFonts w:ascii="Verdana" w:hAnsi="Verdana"/>
          <w:i/>
          <w:sz w:val="20"/>
          <w:szCs w:val="20"/>
          <w:lang w:val="en-GB"/>
        </w:rPr>
        <w:t>s</w:t>
      </w:r>
      <w:r w:rsidR="008335E6">
        <w:rPr>
          <w:rFonts w:ascii="Verdana" w:hAnsi="Verdana"/>
          <w:i/>
          <w:sz w:val="20"/>
          <w:szCs w:val="20"/>
          <w:lang w:val="en-GB"/>
        </w:rPr>
        <w:t xml:space="preserve"> to an imbalance in the structure or functionality of the family. For example, older children are forced to take on the </w:t>
      </w:r>
      <w:r w:rsidR="006F5ED9">
        <w:rPr>
          <w:rFonts w:ascii="Verdana" w:hAnsi="Verdana"/>
          <w:i/>
          <w:sz w:val="20"/>
          <w:szCs w:val="20"/>
          <w:lang w:val="en-GB"/>
        </w:rPr>
        <w:t xml:space="preserve">inappropriate </w:t>
      </w:r>
      <w:r w:rsidR="008335E6">
        <w:rPr>
          <w:rFonts w:ascii="Verdana" w:hAnsi="Verdana"/>
          <w:i/>
          <w:sz w:val="20"/>
          <w:szCs w:val="20"/>
          <w:lang w:val="en-GB"/>
        </w:rPr>
        <w:t>burden of caring for and ensuring the well-</w:t>
      </w:r>
      <w:r w:rsidR="006F5ED9">
        <w:rPr>
          <w:rFonts w:ascii="Verdana" w:hAnsi="Verdana"/>
          <w:i/>
          <w:sz w:val="20"/>
          <w:szCs w:val="20"/>
          <w:lang w:val="en-GB"/>
        </w:rPr>
        <w:t>being of their younger siblings</w:t>
      </w:r>
      <w:r w:rsidR="008335E6">
        <w:rPr>
          <w:rFonts w:ascii="Verdana" w:hAnsi="Verdana"/>
          <w:i/>
          <w:sz w:val="20"/>
          <w:szCs w:val="20"/>
          <w:lang w:val="en-GB"/>
        </w:rPr>
        <w:t xml:space="preserve">. Therefore, countries of origin should </w:t>
      </w:r>
      <w:r w:rsidR="00096AB7">
        <w:rPr>
          <w:rFonts w:ascii="Verdana" w:hAnsi="Verdana"/>
          <w:i/>
          <w:sz w:val="20"/>
          <w:szCs w:val="20"/>
          <w:lang w:val="en-GB"/>
        </w:rPr>
        <w:t xml:space="preserve">place special emphasis </w:t>
      </w:r>
      <w:r w:rsidR="008335E6">
        <w:rPr>
          <w:rFonts w:ascii="Verdana" w:hAnsi="Verdana"/>
          <w:i/>
          <w:sz w:val="20"/>
          <w:szCs w:val="20"/>
          <w:lang w:val="en-GB"/>
        </w:rPr>
        <w:t xml:space="preserve">on establishing programmes aimed at building affective bonds and distributing responsibilities in a fair manner within the family. In addition, counselling programmes </w:t>
      </w:r>
      <w:r w:rsidR="00E55804">
        <w:rPr>
          <w:rFonts w:ascii="Verdana" w:hAnsi="Verdana"/>
          <w:i/>
          <w:sz w:val="20"/>
          <w:szCs w:val="20"/>
          <w:lang w:val="en-GB"/>
        </w:rPr>
        <w:t xml:space="preserve">for boys, girls and adolescents, </w:t>
      </w:r>
      <w:r w:rsidR="008335E6">
        <w:rPr>
          <w:rFonts w:ascii="Verdana" w:hAnsi="Verdana"/>
          <w:i/>
          <w:sz w:val="20"/>
          <w:szCs w:val="20"/>
          <w:lang w:val="en-GB"/>
        </w:rPr>
        <w:t xml:space="preserve">programmes to prevent </w:t>
      </w:r>
      <w:r w:rsidR="00E55804">
        <w:rPr>
          <w:rFonts w:ascii="Verdana" w:hAnsi="Verdana"/>
          <w:i/>
          <w:sz w:val="20"/>
          <w:szCs w:val="20"/>
          <w:lang w:val="en-GB"/>
        </w:rPr>
        <w:t xml:space="preserve">students from dropping out of school and </w:t>
      </w:r>
      <w:r w:rsidR="008335E6">
        <w:rPr>
          <w:rFonts w:ascii="Verdana" w:hAnsi="Verdana"/>
          <w:i/>
          <w:sz w:val="20"/>
          <w:szCs w:val="20"/>
          <w:lang w:val="en-GB"/>
        </w:rPr>
        <w:t xml:space="preserve">extra-curricular </w:t>
      </w:r>
      <w:r w:rsidR="00E55804">
        <w:rPr>
          <w:rFonts w:ascii="Verdana" w:hAnsi="Verdana"/>
          <w:i/>
          <w:sz w:val="20"/>
          <w:szCs w:val="20"/>
          <w:lang w:val="en-GB"/>
        </w:rPr>
        <w:t xml:space="preserve">activities </w:t>
      </w:r>
      <w:r w:rsidR="008335E6">
        <w:rPr>
          <w:rFonts w:ascii="Verdana" w:hAnsi="Verdana"/>
          <w:i/>
          <w:sz w:val="20"/>
          <w:szCs w:val="20"/>
          <w:lang w:val="en-GB"/>
        </w:rPr>
        <w:t xml:space="preserve">should be </w:t>
      </w:r>
      <w:r w:rsidR="00E55804">
        <w:rPr>
          <w:rFonts w:ascii="Verdana" w:hAnsi="Verdana"/>
          <w:i/>
          <w:sz w:val="20"/>
          <w:szCs w:val="20"/>
          <w:lang w:val="en-GB"/>
        </w:rPr>
        <w:t>implemented, among others</w:t>
      </w:r>
      <w:r w:rsidR="00C11079" w:rsidRPr="002B3DFF">
        <w:rPr>
          <w:rFonts w:ascii="Verdana" w:hAnsi="Verdana"/>
          <w:i/>
          <w:sz w:val="20"/>
          <w:szCs w:val="20"/>
          <w:lang w:val="en-GB"/>
        </w:rPr>
        <w:t>.</w:t>
      </w:r>
    </w:p>
    <w:p w14:paraId="156E0BD2" w14:textId="77777777" w:rsidR="008335E6" w:rsidRPr="002B3DFF" w:rsidRDefault="008335E6" w:rsidP="00E115FC">
      <w:pPr>
        <w:pStyle w:val="ListParagraph"/>
        <w:ind w:left="426" w:right="-205"/>
        <w:jc w:val="both"/>
        <w:rPr>
          <w:rFonts w:ascii="Verdana" w:hAnsi="Verdana"/>
          <w:sz w:val="20"/>
          <w:szCs w:val="20"/>
          <w:lang w:val="en-GB"/>
        </w:rPr>
      </w:pPr>
    </w:p>
    <w:p w14:paraId="790C5964" w14:textId="43972DB0" w:rsidR="00AF5493" w:rsidRPr="002B3DFF" w:rsidRDefault="00C865B2" w:rsidP="00AF5493">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lastRenderedPageBreak/>
        <w:t xml:space="preserve">Boys, girls and adolescents </w:t>
      </w:r>
      <w:r w:rsidR="00521BDD">
        <w:rPr>
          <w:rFonts w:ascii="Verdana" w:hAnsi="Verdana"/>
          <w:sz w:val="20"/>
          <w:szCs w:val="20"/>
          <w:lang w:val="en-GB"/>
        </w:rPr>
        <w:t>whose lives</w:t>
      </w:r>
      <w:r>
        <w:rPr>
          <w:rFonts w:ascii="Verdana" w:hAnsi="Verdana"/>
          <w:sz w:val="20"/>
          <w:szCs w:val="20"/>
          <w:lang w:val="en-GB"/>
        </w:rPr>
        <w:t>, physical integrity, liberty or other basic rights</w:t>
      </w:r>
      <w:r w:rsidR="00977A72">
        <w:rPr>
          <w:rFonts w:ascii="Verdana" w:hAnsi="Verdana"/>
          <w:sz w:val="20"/>
          <w:szCs w:val="20"/>
          <w:lang w:val="en-GB"/>
        </w:rPr>
        <w:t xml:space="preserve"> are at risk</w:t>
      </w:r>
      <w:r>
        <w:rPr>
          <w:rFonts w:ascii="Verdana" w:hAnsi="Verdana"/>
          <w:sz w:val="20"/>
          <w:szCs w:val="20"/>
          <w:lang w:val="en-GB"/>
        </w:rPr>
        <w:t>.</w:t>
      </w:r>
    </w:p>
    <w:p w14:paraId="69CE580C" w14:textId="77777777" w:rsidR="00AF5493" w:rsidRPr="002B3DFF" w:rsidRDefault="00AF5493" w:rsidP="00AF5493">
      <w:pPr>
        <w:pStyle w:val="ListParagraph"/>
        <w:ind w:left="426" w:right="-205"/>
        <w:jc w:val="both"/>
        <w:rPr>
          <w:rFonts w:ascii="Verdana" w:hAnsi="Verdana"/>
          <w:sz w:val="20"/>
          <w:szCs w:val="20"/>
          <w:lang w:val="en-GB"/>
        </w:rPr>
      </w:pPr>
    </w:p>
    <w:p w14:paraId="2C14B4FA" w14:textId="399B9667" w:rsidR="00587450" w:rsidRPr="002B3DFF" w:rsidRDefault="00C865B2" w:rsidP="00156488">
      <w:pPr>
        <w:tabs>
          <w:tab w:val="left" w:pos="142"/>
        </w:tabs>
        <w:ind w:right="-205"/>
        <w:jc w:val="both"/>
        <w:rPr>
          <w:rFonts w:ascii="Verdana" w:hAnsi="Verdana"/>
          <w:i/>
          <w:sz w:val="20"/>
          <w:szCs w:val="20"/>
          <w:lang w:val="en-GB"/>
        </w:rPr>
      </w:pPr>
      <w:r>
        <w:rPr>
          <w:rFonts w:ascii="Verdana" w:hAnsi="Verdana"/>
          <w:i/>
          <w:sz w:val="20"/>
          <w:szCs w:val="20"/>
          <w:lang w:val="en-GB"/>
        </w:rPr>
        <w:t>Boys, girls and adolescents th</w:t>
      </w:r>
      <w:r w:rsidR="00F30801">
        <w:rPr>
          <w:rFonts w:ascii="Verdana" w:hAnsi="Verdana"/>
          <w:i/>
          <w:sz w:val="20"/>
          <w:szCs w:val="20"/>
          <w:lang w:val="en-GB"/>
        </w:rPr>
        <w:t>at have suffered domestic abuse and</w:t>
      </w:r>
      <w:r>
        <w:rPr>
          <w:rFonts w:ascii="Verdana" w:hAnsi="Verdana"/>
          <w:i/>
          <w:sz w:val="20"/>
          <w:szCs w:val="20"/>
          <w:lang w:val="en-GB"/>
        </w:rPr>
        <w:t xml:space="preserve"> adolescents that have been threatened by gangs or other organized crime groups are highly prone to migrating in an unplanned and independent manner </w:t>
      </w:r>
      <w:r w:rsidR="004262A6">
        <w:rPr>
          <w:rFonts w:ascii="Verdana" w:hAnsi="Verdana"/>
          <w:i/>
          <w:sz w:val="20"/>
          <w:szCs w:val="20"/>
          <w:lang w:val="en-GB"/>
        </w:rPr>
        <w:t xml:space="preserve">and thus, </w:t>
      </w:r>
      <w:r w:rsidR="00386DE7">
        <w:rPr>
          <w:rFonts w:ascii="Verdana" w:hAnsi="Verdana"/>
          <w:i/>
          <w:sz w:val="20"/>
          <w:szCs w:val="20"/>
          <w:lang w:val="en-GB"/>
        </w:rPr>
        <w:t>without any</w:t>
      </w:r>
      <w:r>
        <w:rPr>
          <w:rFonts w:ascii="Verdana" w:hAnsi="Verdana"/>
          <w:i/>
          <w:sz w:val="20"/>
          <w:szCs w:val="20"/>
          <w:lang w:val="en-GB"/>
        </w:rPr>
        <w:t xml:space="preserve"> access to emotional support or protection resources</w:t>
      </w:r>
      <w:r w:rsidR="00AF5493" w:rsidRPr="002B3DFF">
        <w:rPr>
          <w:rFonts w:ascii="Verdana" w:hAnsi="Verdana"/>
          <w:i/>
          <w:sz w:val="20"/>
          <w:szCs w:val="20"/>
          <w:lang w:val="en-GB"/>
        </w:rPr>
        <w:t xml:space="preserve">. </w:t>
      </w:r>
      <w:r w:rsidR="00E752B1">
        <w:rPr>
          <w:rFonts w:ascii="Verdana" w:hAnsi="Verdana"/>
          <w:i/>
          <w:sz w:val="20"/>
          <w:szCs w:val="20"/>
          <w:lang w:val="en-GB"/>
        </w:rPr>
        <w:t xml:space="preserve">In implementing efforts to combat the impact of widespread violence, States should pay special attention to </w:t>
      </w:r>
      <w:r w:rsidR="00F30801">
        <w:rPr>
          <w:rFonts w:ascii="Verdana" w:hAnsi="Verdana"/>
          <w:i/>
          <w:sz w:val="20"/>
          <w:szCs w:val="20"/>
          <w:lang w:val="en-GB"/>
        </w:rPr>
        <w:t>the</w:t>
      </w:r>
      <w:r w:rsidR="00E752B1">
        <w:rPr>
          <w:rFonts w:ascii="Verdana" w:hAnsi="Verdana"/>
          <w:i/>
          <w:sz w:val="20"/>
          <w:szCs w:val="20"/>
          <w:lang w:val="en-GB"/>
        </w:rPr>
        <w:t xml:space="preserve"> impact </w:t>
      </w:r>
      <w:r w:rsidR="00F30801">
        <w:rPr>
          <w:rFonts w:ascii="Verdana" w:hAnsi="Verdana"/>
          <w:i/>
          <w:sz w:val="20"/>
          <w:szCs w:val="20"/>
          <w:lang w:val="en-GB"/>
        </w:rPr>
        <w:t>of such measures on the migration</w:t>
      </w:r>
      <w:r w:rsidR="00E752B1">
        <w:rPr>
          <w:rFonts w:ascii="Verdana" w:hAnsi="Verdana"/>
          <w:i/>
          <w:sz w:val="20"/>
          <w:szCs w:val="20"/>
          <w:lang w:val="en-GB"/>
        </w:rPr>
        <w:t xml:space="preserve"> of boys, girls and adolescents</w:t>
      </w:r>
      <w:r w:rsidR="00432C9D">
        <w:rPr>
          <w:rFonts w:ascii="Verdana" w:hAnsi="Verdana"/>
          <w:i/>
          <w:sz w:val="20"/>
          <w:szCs w:val="20"/>
          <w:lang w:val="en-GB"/>
        </w:rPr>
        <w:t>,</w:t>
      </w:r>
      <w:r w:rsidR="00E752B1">
        <w:rPr>
          <w:rFonts w:ascii="Verdana" w:hAnsi="Verdana"/>
          <w:i/>
          <w:sz w:val="20"/>
          <w:szCs w:val="20"/>
          <w:lang w:val="en-GB"/>
        </w:rPr>
        <w:t xml:space="preserve"> through programmes aimed at strengthening their resilience and willingness to stay in their country of origin while protecting their physical integrity</w:t>
      </w:r>
      <w:r w:rsidR="00694140" w:rsidRPr="002B3DFF">
        <w:rPr>
          <w:rFonts w:ascii="Verdana" w:hAnsi="Verdana"/>
          <w:i/>
          <w:sz w:val="20"/>
          <w:szCs w:val="20"/>
          <w:lang w:val="en-GB"/>
        </w:rPr>
        <w:t xml:space="preserve">. </w:t>
      </w:r>
    </w:p>
    <w:p w14:paraId="316FB4E3" w14:textId="77777777" w:rsidR="00694140" w:rsidRPr="002B3DFF" w:rsidRDefault="00694140" w:rsidP="00156488">
      <w:pPr>
        <w:tabs>
          <w:tab w:val="left" w:pos="142"/>
        </w:tabs>
        <w:ind w:right="-205"/>
        <w:jc w:val="both"/>
        <w:rPr>
          <w:rFonts w:ascii="Verdana" w:hAnsi="Verdana"/>
          <w:sz w:val="20"/>
          <w:szCs w:val="20"/>
          <w:lang w:val="en-GB"/>
        </w:rPr>
      </w:pPr>
    </w:p>
    <w:p w14:paraId="257B28AE" w14:textId="6AD3A66B" w:rsidR="0067564B" w:rsidRPr="002B3DFF" w:rsidRDefault="00E752B1" w:rsidP="0067564B">
      <w:pPr>
        <w:pStyle w:val="ListParagraph"/>
        <w:numPr>
          <w:ilvl w:val="1"/>
          <w:numId w:val="1"/>
        </w:numPr>
        <w:ind w:left="426" w:right="-205"/>
        <w:jc w:val="both"/>
        <w:rPr>
          <w:rFonts w:ascii="Verdana" w:hAnsi="Verdana"/>
          <w:sz w:val="20"/>
          <w:szCs w:val="20"/>
          <w:lang w:val="en-GB"/>
        </w:rPr>
      </w:pPr>
      <w:r>
        <w:rPr>
          <w:rFonts w:ascii="Verdana" w:hAnsi="Verdana"/>
          <w:sz w:val="20"/>
          <w:szCs w:val="20"/>
          <w:lang w:val="en-GB"/>
        </w:rPr>
        <w:t>Boys, girls and adolescents w</w:t>
      </w:r>
      <w:r w:rsidR="00FE06EA">
        <w:rPr>
          <w:rFonts w:ascii="Verdana" w:hAnsi="Verdana"/>
          <w:sz w:val="20"/>
          <w:szCs w:val="20"/>
          <w:lang w:val="en-GB"/>
        </w:rPr>
        <w:t>ith deceased parents</w:t>
      </w:r>
    </w:p>
    <w:p w14:paraId="00D4683E" w14:textId="77777777" w:rsidR="0067564B" w:rsidRPr="002B3DFF" w:rsidRDefault="0067564B" w:rsidP="0067564B">
      <w:pPr>
        <w:pStyle w:val="ListParagraph"/>
        <w:ind w:left="426" w:right="-205"/>
        <w:jc w:val="both"/>
        <w:rPr>
          <w:rFonts w:ascii="Verdana" w:hAnsi="Verdana"/>
          <w:sz w:val="20"/>
          <w:szCs w:val="20"/>
          <w:lang w:val="en-GB"/>
        </w:rPr>
      </w:pPr>
    </w:p>
    <w:p w14:paraId="6FAFBB82" w14:textId="4937991D" w:rsidR="0067564B" w:rsidRPr="002B3DFF" w:rsidRDefault="0067564B" w:rsidP="0067564B">
      <w:pPr>
        <w:pStyle w:val="ListParagraph"/>
        <w:tabs>
          <w:tab w:val="left" w:pos="0"/>
        </w:tabs>
        <w:ind w:left="0" w:right="-205"/>
        <w:jc w:val="both"/>
        <w:rPr>
          <w:rFonts w:ascii="Verdana" w:hAnsi="Verdana"/>
          <w:i/>
          <w:sz w:val="20"/>
          <w:szCs w:val="20"/>
          <w:lang w:val="en-GB"/>
        </w:rPr>
      </w:pPr>
      <w:proofErr w:type="gramStart"/>
      <w:r w:rsidRPr="002B3DFF">
        <w:rPr>
          <w:rFonts w:ascii="Verdana" w:hAnsi="Verdana"/>
          <w:i/>
          <w:sz w:val="20"/>
          <w:szCs w:val="20"/>
          <w:lang w:val="en-GB"/>
        </w:rPr>
        <w:t>a.2</w:t>
      </w:r>
      <w:proofErr w:type="gramEnd"/>
      <w:r w:rsidRPr="002B3DFF">
        <w:rPr>
          <w:rFonts w:ascii="Verdana" w:hAnsi="Verdana"/>
          <w:i/>
          <w:sz w:val="20"/>
          <w:szCs w:val="20"/>
          <w:lang w:val="en-GB"/>
        </w:rPr>
        <w:t xml:space="preserve"> </w:t>
      </w:r>
      <w:r w:rsidR="00E752B1">
        <w:rPr>
          <w:rFonts w:ascii="Verdana" w:hAnsi="Verdana"/>
          <w:i/>
          <w:sz w:val="20"/>
          <w:szCs w:val="20"/>
          <w:lang w:val="en-GB"/>
        </w:rPr>
        <w:t xml:space="preserve">Referral to </w:t>
      </w:r>
      <w:r w:rsidR="00F473A0">
        <w:rPr>
          <w:rFonts w:ascii="Verdana" w:hAnsi="Verdana"/>
          <w:i/>
          <w:sz w:val="20"/>
          <w:szCs w:val="20"/>
          <w:lang w:val="en-GB"/>
        </w:rPr>
        <w:t>competent</w:t>
      </w:r>
      <w:r w:rsidR="00E752B1">
        <w:rPr>
          <w:rFonts w:ascii="Verdana" w:hAnsi="Verdana"/>
          <w:i/>
          <w:sz w:val="20"/>
          <w:szCs w:val="20"/>
          <w:lang w:val="en-GB"/>
        </w:rPr>
        <w:t xml:space="preserve"> State institutions in charge of providing protection to boys, girls and adolescents in vulnerable situations</w:t>
      </w:r>
    </w:p>
    <w:p w14:paraId="378325B9" w14:textId="77777777" w:rsidR="0067564B" w:rsidRPr="002B3DFF" w:rsidRDefault="0067564B" w:rsidP="0067564B">
      <w:pPr>
        <w:pStyle w:val="ListParagraph"/>
        <w:tabs>
          <w:tab w:val="left" w:pos="0"/>
          <w:tab w:val="left" w:pos="142"/>
        </w:tabs>
        <w:ind w:left="0" w:right="-205"/>
        <w:jc w:val="both"/>
        <w:rPr>
          <w:rFonts w:ascii="Verdana" w:hAnsi="Verdana"/>
          <w:i/>
          <w:sz w:val="20"/>
          <w:szCs w:val="20"/>
          <w:lang w:val="en-GB"/>
        </w:rPr>
      </w:pPr>
    </w:p>
    <w:p w14:paraId="3D4AE94C" w14:textId="00647F0C" w:rsidR="0067564B" w:rsidRPr="002B3DFF" w:rsidRDefault="0067564B" w:rsidP="007F2D9B">
      <w:pPr>
        <w:pStyle w:val="ListParagraph"/>
        <w:tabs>
          <w:tab w:val="left" w:pos="0"/>
        </w:tabs>
        <w:ind w:left="0" w:right="-205"/>
        <w:jc w:val="both"/>
        <w:rPr>
          <w:rFonts w:ascii="Verdana" w:hAnsi="Verdana"/>
          <w:i/>
          <w:sz w:val="20"/>
          <w:szCs w:val="20"/>
          <w:lang w:val="en-GB"/>
        </w:rPr>
      </w:pPr>
      <w:proofErr w:type="gramStart"/>
      <w:r w:rsidRPr="002B3DFF">
        <w:rPr>
          <w:rFonts w:ascii="Verdana" w:hAnsi="Verdana"/>
          <w:i/>
          <w:sz w:val="20"/>
          <w:szCs w:val="20"/>
          <w:lang w:val="en-GB"/>
        </w:rPr>
        <w:t>a.3</w:t>
      </w:r>
      <w:proofErr w:type="gramEnd"/>
      <w:r w:rsidRPr="002B3DFF">
        <w:rPr>
          <w:rFonts w:ascii="Verdana" w:hAnsi="Verdana"/>
          <w:i/>
          <w:sz w:val="20"/>
          <w:szCs w:val="20"/>
          <w:lang w:val="en-GB"/>
        </w:rPr>
        <w:t xml:space="preserve"> </w:t>
      </w:r>
      <w:r w:rsidR="00E752B1">
        <w:rPr>
          <w:rFonts w:ascii="Verdana" w:hAnsi="Verdana"/>
          <w:i/>
          <w:sz w:val="20"/>
          <w:szCs w:val="20"/>
          <w:lang w:val="en-GB"/>
        </w:rPr>
        <w:t xml:space="preserve">Implementation of internal </w:t>
      </w:r>
      <w:r w:rsidR="002F6826">
        <w:rPr>
          <w:rFonts w:ascii="Verdana" w:hAnsi="Verdana"/>
          <w:i/>
          <w:sz w:val="20"/>
          <w:szCs w:val="20"/>
          <w:lang w:val="en-GB"/>
        </w:rPr>
        <w:t xml:space="preserve">protection </w:t>
      </w:r>
      <w:r w:rsidR="00E752B1">
        <w:rPr>
          <w:rFonts w:ascii="Verdana" w:hAnsi="Verdana"/>
          <w:i/>
          <w:sz w:val="20"/>
          <w:szCs w:val="20"/>
          <w:lang w:val="en-GB"/>
        </w:rPr>
        <w:t>mechanisms for boys, girls and adolescents in vulnerable situations</w:t>
      </w:r>
    </w:p>
    <w:p w14:paraId="7045D772" w14:textId="77777777" w:rsidR="00CB6E2E" w:rsidRPr="0093744B" w:rsidRDefault="00CB6E2E" w:rsidP="0093744B">
      <w:pPr>
        <w:tabs>
          <w:tab w:val="left" w:pos="142"/>
        </w:tabs>
        <w:ind w:right="-205"/>
        <w:jc w:val="both"/>
        <w:rPr>
          <w:rFonts w:ascii="Verdana" w:hAnsi="Verdana" w:cs="HelveticaNeue"/>
          <w:i/>
          <w:sz w:val="20"/>
          <w:szCs w:val="20"/>
          <w:lang w:val="en-GB"/>
        </w:rPr>
      </w:pPr>
    </w:p>
    <w:p w14:paraId="426719C3" w14:textId="77777777" w:rsidR="00CB6E2E" w:rsidRPr="002B3DFF" w:rsidRDefault="00CB6E2E" w:rsidP="0067564B">
      <w:pPr>
        <w:pStyle w:val="ListParagraph"/>
        <w:tabs>
          <w:tab w:val="left" w:pos="142"/>
        </w:tabs>
        <w:ind w:left="142" w:right="-205" w:hanging="426"/>
        <w:jc w:val="both"/>
        <w:rPr>
          <w:rFonts w:ascii="Verdana" w:hAnsi="Verdana" w:cs="HelveticaNeue"/>
          <w:i/>
          <w:sz w:val="20"/>
          <w:szCs w:val="20"/>
          <w:lang w:val="en-GB"/>
        </w:rPr>
      </w:pPr>
    </w:p>
    <w:p w14:paraId="085436AB" w14:textId="532BE950" w:rsidR="0067564B" w:rsidRPr="002B3DFF" w:rsidRDefault="00D42746" w:rsidP="007F2D9B">
      <w:pPr>
        <w:pStyle w:val="ListParagraph"/>
        <w:numPr>
          <w:ilvl w:val="1"/>
          <w:numId w:val="2"/>
        </w:numPr>
        <w:tabs>
          <w:tab w:val="left" w:pos="0"/>
        </w:tabs>
        <w:ind w:left="-284" w:right="-205" w:firstLine="0"/>
        <w:jc w:val="both"/>
        <w:rPr>
          <w:rFonts w:ascii="Verdana" w:hAnsi="Verdana" w:cstheme="minorHAnsi"/>
          <w:b/>
          <w:sz w:val="20"/>
          <w:szCs w:val="20"/>
          <w:lang w:val="en-GB"/>
        </w:rPr>
      </w:pPr>
      <w:r>
        <w:rPr>
          <w:rFonts w:ascii="Verdana" w:hAnsi="Verdana" w:cstheme="minorHAnsi"/>
          <w:b/>
          <w:sz w:val="20"/>
          <w:szCs w:val="20"/>
          <w:lang w:val="en-GB"/>
        </w:rPr>
        <w:t>Reception of Alien Boys, Girls and Adolescents and Immediate Protection and Assistance</w:t>
      </w:r>
    </w:p>
    <w:p w14:paraId="21C1F605" w14:textId="77777777" w:rsidR="0067564B" w:rsidRPr="002B3DFF" w:rsidRDefault="0067564B" w:rsidP="0067564B">
      <w:pPr>
        <w:tabs>
          <w:tab w:val="left" w:pos="142"/>
        </w:tabs>
        <w:autoSpaceDE w:val="0"/>
        <w:autoSpaceDN w:val="0"/>
        <w:adjustRightInd w:val="0"/>
        <w:ind w:right="-205"/>
        <w:jc w:val="both"/>
        <w:rPr>
          <w:rFonts w:ascii="Verdana" w:hAnsi="Verdana" w:cs="Times New Roman"/>
          <w:sz w:val="20"/>
          <w:szCs w:val="20"/>
          <w:lang w:val="en-GB"/>
        </w:rPr>
      </w:pPr>
    </w:p>
    <w:p w14:paraId="2907E4A0" w14:textId="37A93C62" w:rsidR="0067564B" w:rsidRPr="002B3DFF" w:rsidRDefault="00991587" w:rsidP="007F2D9B">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olor w:val="000000" w:themeColor="text1"/>
          <w:sz w:val="20"/>
          <w:szCs w:val="20"/>
          <w:lang w:val="en-GB"/>
        </w:rPr>
        <w:t>From the moment of reception, it is essential to implement the “Regional Guidelines for the Preliminary Identification and Referral of Migrants in Vulnerable Situations” adopted by the</w:t>
      </w:r>
      <w:r w:rsidR="002A6A17">
        <w:rPr>
          <w:rFonts w:ascii="Verdana" w:hAnsi="Verdana"/>
          <w:color w:val="000000" w:themeColor="text1"/>
          <w:sz w:val="20"/>
          <w:szCs w:val="20"/>
          <w:lang w:val="en-GB"/>
        </w:rPr>
        <w:t xml:space="preserve"> Regional Conference on Migration (RCM) in J</w:t>
      </w:r>
      <w:r>
        <w:rPr>
          <w:rFonts w:ascii="Verdana" w:hAnsi="Verdana"/>
          <w:color w:val="000000" w:themeColor="text1"/>
          <w:sz w:val="20"/>
          <w:szCs w:val="20"/>
          <w:lang w:val="en-GB"/>
        </w:rPr>
        <w:t>une 2013</w:t>
      </w:r>
      <w:r w:rsidR="00E919AA">
        <w:rPr>
          <w:rFonts w:ascii="Verdana" w:hAnsi="Verdana"/>
          <w:color w:val="000000" w:themeColor="text1"/>
          <w:sz w:val="20"/>
          <w:szCs w:val="20"/>
          <w:lang w:val="en-GB"/>
        </w:rPr>
        <w:t>,</w:t>
      </w:r>
      <w:r w:rsidR="002A6A17">
        <w:rPr>
          <w:rFonts w:ascii="Verdana" w:hAnsi="Verdana"/>
          <w:color w:val="000000" w:themeColor="text1"/>
          <w:sz w:val="20"/>
          <w:szCs w:val="20"/>
          <w:lang w:val="en-GB"/>
        </w:rPr>
        <w:t xml:space="preserve"> in order to provide the required protection to boys, girls and adolescents</w:t>
      </w:r>
      <w:r w:rsidR="0067564B" w:rsidRPr="002B3DFF">
        <w:rPr>
          <w:rFonts w:ascii="Verdana" w:hAnsi="Verdana"/>
          <w:color w:val="000000" w:themeColor="text1"/>
          <w:sz w:val="20"/>
          <w:szCs w:val="20"/>
          <w:lang w:val="en-GB"/>
        </w:rPr>
        <w:t xml:space="preserve">. </w:t>
      </w:r>
    </w:p>
    <w:p w14:paraId="2EDA9A8E" w14:textId="77777777" w:rsidR="007F2D9B" w:rsidRPr="002B3DFF" w:rsidRDefault="007F2D9B" w:rsidP="007F2D9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1367F78E" w14:textId="5FDD3ACD" w:rsidR="0067564B" w:rsidRPr="003B4A06" w:rsidRDefault="002A6A17" w:rsidP="003B4A06">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HelveticaNeue"/>
          <w:sz w:val="20"/>
          <w:szCs w:val="20"/>
          <w:lang w:val="en-GB"/>
        </w:rPr>
        <w:t xml:space="preserve">For unaccompanied and/or separated boys, girls and adolescents, the reception guidelines included in General Comment No. 6 (2005) of the Committee on the Rights of the Child, </w:t>
      </w:r>
      <w:r w:rsidR="0067564B" w:rsidRPr="002B3DFF">
        <w:rPr>
          <w:rFonts w:ascii="Verdana" w:hAnsi="Verdana"/>
          <w:sz w:val="20"/>
          <w:szCs w:val="20"/>
          <w:lang w:val="en-GB"/>
        </w:rPr>
        <w:t>“</w:t>
      </w:r>
      <w:r>
        <w:rPr>
          <w:rFonts w:ascii="Verdana" w:hAnsi="Verdana"/>
          <w:i/>
          <w:sz w:val="20"/>
          <w:szCs w:val="20"/>
          <w:lang w:val="en-GB"/>
        </w:rPr>
        <w:t>Treatme</w:t>
      </w:r>
      <w:r w:rsidR="003B4A06">
        <w:rPr>
          <w:rFonts w:ascii="Verdana" w:hAnsi="Verdana"/>
          <w:i/>
          <w:sz w:val="20"/>
          <w:szCs w:val="20"/>
          <w:lang w:val="en-GB"/>
        </w:rPr>
        <w:t>nt of unaccompanied and separat</w:t>
      </w:r>
      <w:r>
        <w:rPr>
          <w:rFonts w:ascii="Verdana" w:hAnsi="Verdana"/>
          <w:i/>
          <w:sz w:val="20"/>
          <w:szCs w:val="20"/>
          <w:lang w:val="en-GB"/>
        </w:rPr>
        <w:t>ed children outside their country of origin</w:t>
      </w:r>
      <w:r w:rsidR="0067564B" w:rsidRPr="002B3DFF">
        <w:rPr>
          <w:rFonts w:ascii="Verdana" w:hAnsi="Verdana"/>
          <w:sz w:val="20"/>
          <w:szCs w:val="20"/>
          <w:lang w:val="en-GB"/>
        </w:rPr>
        <w:t>”</w:t>
      </w:r>
      <w:r w:rsidR="0067564B" w:rsidRPr="002B3DFF">
        <w:rPr>
          <w:rStyle w:val="FootnoteReference"/>
          <w:rFonts w:ascii="Verdana" w:hAnsi="Verdana"/>
          <w:sz w:val="20"/>
          <w:szCs w:val="20"/>
          <w:lang w:val="en-GB"/>
        </w:rPr>
        <w:footnoteReference w:id="1"/>
      </w:r>
      <w:r w:rsidR="003B4A06">
        <w:rPr>
          <w:rFonts w:ascii="Verdana" w:hAnsi="Verdana"/>
          <w:sz w:val="20"/>
          <w:szCs w:val="20"/>
          <w:lang w:val="en-GB"/>
        </w:rPr>
        <w:t xml:space="preserve"> should be implemented</w:t>
      </w:r>
      <w:r w:rsidR="004623DA">
        <w:rPr>
          <w:rFonts w:ascii="Verdana" w:hAnsi="Verdana"/>
          <w:sz w:val="20"/>
          <w:szCs w:val="20"/>
          <w:lang w:val="en-GB"/>
        </w:rPr>
        <w:t>.</w:t>
      </w:r>
      <w:r w:rsidR="003B4A06">
        <w:rPr>
          <w:rFonts w:ascii="Verdana" w:hAnsi="Verdana"/>
          <w:sz w:val="20"/>
          <w:szCs w:val="20"/>
          <w:lang w:val="en-GB"/>
        </w:rPr>
        <w:t xml:space="preserve"> </w:t>
      </w:r>
      <w:r w:rsidR="003B4A06">
        <w:rPr>
          <w:rFonts w:ascii="Verdana" w:hAnsi="Verdana" w:cs="Times New Roman"/>
          <w:sz w:val="20"/>
          <w:szCs w:val="20"/>
          <w:lang w:val="en-GB"/>
        </w:rPr>
        <w:t>For victims of trafficking, the Recommended Principles and Guidelines on Human Rights and Human Trafficking</w:t>
      </w:r>
      <w:r w:rsidR="002B0E04">
        <w:rPr>
          <w:rFonts w:ascii="Verdana" w:hAnsi="Verdana" w:cs="Times New Roman"/>
          <w:sz w:val="20"/>
          <w:szCs w:val="20"/>
          <w:lang w:val="en-GB"/>
        </w:rPr>
        <w:t xml:space="preserve"> – </w:t>
      </w:r>
      <w:r w:rsidR="003B4A06" w:rsidRPr="003B4A06">
        <w:rPr>
          <w:rFonts w:ascii="Verdana" w:hAnsi="Verdana" w:cs="Times New Roman"/>
          <w:sz w:val="20"/>
          <w:szCs w:val="20"/>
          <w:lang w:val="en-GB"/>
        </w:rPr>
        <w:t>presented to the Economic and Social Council as an addendum to the report of the United Nations</w:t>
      </w:r>
      <w:r w:rsidR="003B4A06">
        <w:rPr>
          <w:rFonts w:ascii="Verdana" w:hAnsi="Verdana" w:cs="Times New Roman"/>
          <w:sz w:val="20"/>
          <w:szCs w:val="20"/>
          <w:lang w:val="en-GB"/>
        </w:rPr>
        <w:t xml:space="preserve"> </w:t>
      </w:r>
      <w:r w:rsidR="003B4A06" w:rsidRPr="003B4A06">
        <w:rPr>
          <w:rFonts w:ascii="Verdana" w:hAnsi="Verdana" w:cs="Times New Roman"/>
          <w:sz w:val="20"/>
          <w:szCs w:val="20"/>
          <w:lang w:val="en-GB"/>
        </w:rPr>
        <w:t xml:space="preserve">High Commissioner for Human Rights Report </w:t>
      </w:r>
      <w:r w:rsidR="003B4A06">
        <w:rPr>
          <w:rFonts w:ascii="Verdana" w:hAnsi="Verdana" w:cs="Times New Roman"/>
          <w:sz w:val="20"/>
          <w:szCs w:val="20"/>
          <w:lang w:val="en-GB"/>
        </w:rPr>
        <w:t>(2002)</w:t>
      </w:r>
      <w:r w:rsidR="002B0E04">
        <w:rPr>
          <w:rFonts w:ascii="Verdana" w:hAnsi="Verdana" w:cs="Times New Roman"/>
          <w:sz w:val="20"/>
          <w:szCs w:val="20"/>
          <w:lang w:val="en-GB"/>
        </w:rPr>
        <w:t xml:space="preserve"> –</w:t>
      </w:r>
      <w:r w:rsidR="003B4A06">
        <w:rPr>
          <w:rFonts w:ascii="Verdana" w:hAnsi="Verdana" w:cs="Times New Roman"/>
          <w:sz w:val="20"/>
          <w:szCs w:val="20"/>
          <w:lang w:val="en-GB"/>
        </w:rPr>
        <w:t xml:space="preserve"> and the </w:t>
      </w:r>
      <w:r w:rsidR="00660221">
        <w:rPr>
          <w:rFonts w:ascii="Verdana" w:hAnsi="Verdana" w:cs="Times New Roman"/>
          <w:sz w:val="20"/>
          <w:szCs w:val="20"/>
          <w:lang w:val="en-GB"/>
        </w:rPr>
        <w:t>IOM Handbook on</w:t>
      </w:r>
      <w:r w:rsidR="003B4A06">
        <w:rPr>
          <w:rFonts w:ascii="Verdana" w:hAnsi="Verdana" w:cs="Times New Roman"/>
          <w:sz w:val="20"/>
          <w:szCs w:val="20"/>
          <w:lang w:val="en-GB"/>
        </w:rPr>
        <w:t xml:space="preserve"> Direct Assistance to Victims of Trafficking</w:t>
      </w:r>
      <w:r w:rsidR="002B0E04">
        <w:rPr>
          <w:rFonts w:ascii="Verdana" w:hAnsi="Verdana" w:cs="Times New Roman"/>
          <w:sz w:val="20"/>
          <w:szCs w:val="20"/>
          <w:lang w:val="en-GB"/>
        </w:rPr>
        <w:t xml:space="preserve"> should be considered</w:t>
      </w:r>
      <w:r w:rsidR="0067564B" w:rsidRPr="003B4A06">
        <w:rPr>
          <w:rFonts w:ascii="Verdana" w:hAnsi="Verdana"/>
          <w:color w:val="000000" w:themeColor="text1"/>
          <w:sz w:val="20"/>
          <w:szCs w:val="20"/>
          <w:lang w:val="en-GB"/>
        </w:rPr>
        <w:t xml:space="preserve">. </w:t>
      </w:r>
      <w:r w:rsidR="00660221">
        <w:rPr>
          <w:rFonts w:ascii="Verdana" w:hAnsi="Verdana" w:cs="Times New Roman"/>
          <w:sz w:val="20"/>
          <w:szCs w:val="20"/>
          <w:lang w:val="en-GB"/>
        </w:rPr>
        <w:t>For refuge seekers or refugee status applicants, the guidelines included in the document entitled “</w:t>
      </w:r>
      <w:r w:rsidR="00660221" w:rsidRPr="00660221">
        <w:rPr>
          <w:rFonts w:ascii="Verdana" w:hAnsi="Verdana" w:cs="Times New Roman"/>
          <w:i/>
          <w:sz w:val="20"/>
          <w:szCs w:val="20"/>
          <w:lang w:val="en-GB"/>
        </w:rPr>
        <w:t>Refugee Protection and Mixed Migration:</w:t>
      </w:r>
      <w:r w:rsidR="00C25139">
        <w:rPr>
          <w:rFonts w:ascii="Verdana" w:hAnsi="Verdana" w:cs="Times New Roman"/>
          <w:i/>
          <w:sz w:val="20"/>
          <w:szCs w:val="20"/>
          <w:lang w:val="en-GB"/>
        </w:rPr>
        <w:t xml:space="preserve"> The 10-Point Plan in A</w:t>
      </w:r>
      <w:r w:rsidR="00660221" w:rsidRPr="00660221">
        <w:rPr>
          <w:rFonts w:ascii="Verdana" w:hAnsi="Verdana" w:cs="Times New Roman"/>
          <w:i/>
          <w:sz w:val="20"/>
          <w:szCs w:val="20"/>
          <w:lang w:val="en-GB"/>
        </w:rPr>
        <w:t>ction</w:t>
      </w:r>
      <w:r w:rsidR="00660221">
        <w:rPr>
          <w:rFonts w:ascii="Verdana" w:hAnsi="Verdana" w:cs="Times New Roman"/>
          <w:sz w:val="20"/>
          <w:szCs w:val="20"/>
          <w:lang w:val="en-GB"/>
        </w:rPr>
        <w:t>” by the United Nations High Commissioner for Refugees</w:t>
      </w:r>
      <w:r w:rsidR="0067564B" w:rsidRPr="002B3DFF">
        <w:rPr>
          <w:rStyle w:val="FootnoteReference"/>
          <w:rFonts w:ascii="Verdana" w:hAnsi="Verdana" w:cs="Arial"/>
          <w:sz w:val="20"/>
          <w:szCs w:val="20"/>
          <w:lang w:val="en-GB"/>
        </w:rPr>
        <w:footnoteReference w:id="2"/>
      </w:r>
      <w:r w:rsidR="00660221">
        <w:rPr>
          <w:rFonts w:ascii="Verdana" w:hAnsi="Verdana" w:cs="Arial"/>
          <w:sz w:val="20"/>
          <w:szCs w:val="20"/>
          <w:lang w:val="en-GB"/>
        </w:rPr>
        <w:t xml:space="preserve"> should be taken into account</w:t>
      </w:r>
      <w:r w:rsidR="0067564B" w:rsidRPr="003B4A06">
        <w:rPr>
          <w:rFonts w:ascii="Verdana" w:hAnsi="Verdana" w:cs="Arial"/>
          <w:sz w:val="20"/>
          <w:szCs w:val="20"/>
          <w:lang w:val="en-GB"/>
        </w:rPr>
        <w:t>.</w:t>
      </w:r>
      <w:r w:rsidR="0067564B" w:rsidRPr="003B4A06">
        <w:rPr>
          <w:rFonts w:ascii="Verdana" w:hAnsi="Verdana" w:cs="HelveticaNeue"/>
          <w:sz w:val="20"/>
          <w:szCs w:val="20"/>
          <w:lang w:val="en-GB"/>
        </w:rPr>
        <w:t xml:space="preserve"> </w:t>
      </w:r>
    </w:p>
    <w:p w14:paraId="1690BE62" w14:textId="77777777" w:rsidR="0067564B" w:rsidRDefault="0067564B" w:rsidP="0067564B">
      <w:pPr>
        <w:tabs>
          <w:tab w:val="left" w:pos="142"/>
        </w:tabs>
        <w:ind w:right="-205"/>
        <w:jc w:val="both"/>
        <w:rPr>
          <w:rFonts w:ascii="Verdana" w:hAnsi="Verdana" w:cs="HelveticaNeue"/>
          <w:sz w:val="20"/>
          <w:szCs w:val="20"/>
          <w:lang w:val="en-GB"/>
        </w:rPr>
      </w:pPr>
    </w:p>
    <w:p w14:paraId="5012D1BF" w14:textId="77777777" w:rsidR="00395265" w:rsidRPr="002B3DFF" w:rsidRDefault="00395265" w:rsidP="0067564B">
      <w:pPr>
        <w:tabs>
          <w:tab w:val="left" w:pos="142"/>
        </w:tabs>
        <w:ind w:right="-205"/>
        <w:jc w:val="both"/>
        <w:rPr>
          <w:rFonts w:ascii="Verdana" w:hAnsi="Verdana" w:cs="HelveticaNeue"/>
          <w:sz w:val="20"/>
          <w:szCs w:val="20"/>
          <w:lang w:val="en-GB"/>
        </w:rPr>
      </w:pPr>
    </w:p>
    <w:p w14:paraId="49E46721" w14:textId="1617F9B3" w:rsidR="0067564B" w:rsidRPr="002B3DFF" w:rsidRDefault="0067564B" w:rsidP="007F2D9B">
      <w:pPr>
        <w:pStyle w:val="ListParagraph"/>
        <w:tabs>
          <w:tab w:val="left" w:pos="142"/>
        </w:tabs>
        <w:ind w:left="0" w:right="-205"/>
        <w:jc w:val="both"/>
        <w:rPr>
          <w:rFonts w:ascii="Verdana" w:hAnsi="Verdana"/>
          <w:i/>
          <w:sz w:val="20"/>
          <w:szCs w:val="20"/>
          <w:lang w:val="en-GB"/>
        </w:rPr>
      </w:pPr>
      <w:proofErr w:type="gramStart"/>
      <w:r w:rsidRPr="002B3DFF">
        <w:rPr>
          <w:rFonts w:ascii="Verdana" w:hAnsi="Verdana"/>
          <w:i/>
          <w:sz w:val="20"/>
          <w:szCs w:val="20"/>
          <w:lang w:val="en-GB"/>
        </w:rPr>
        <w:t>b.1</w:t>
      </w:r>
      <w:proofErr w:type="gramEnd"/>
      <w:r w:rsidRPr="002B3DFF">
        <w:rPr>
          <w:rFonts w:ascii="Verdana" w:hAnsi="Verdana"/>
          <w:i/>
          <w:sz w:val="20"/>
          <w:szCs w:val="20"/>
          <w:lang w:val="en-GB"/>
        </w:rPr>
        <w:t xml:space="preserve"> </w:t>
      </w:r>
      <w:r w:rsidR="002B3DFF">
        <w:rPr>
          <w:rFonts w:ascii="Verdana" w:hAnsi="Verdana"/>
          <w:i/>
          <w:sz w:val="20"/>
          <w:szCs w:val="20"/>
          <w:lang w:val="en-GB"/>
        </w:rPr>
        <w:t xml:space="preserve">Initial </w:t>
      </w:r>
      <w:r w:rsidR="00660221">
        <w:rPr>
          <w:rFonts w:ascii="Verdana" w:hAnsi="Verdana"/>
          <w:i/>
          <w:sz w:val="20"/>
          <w:szCs w:val="20"/>
          <w:lang w:val="en-GB"/>
        </w:rPr>
        <w:t>Identification</w:t>
      </w:r>
      <w:r w:rsidR="002B3DFF">
        <w:rPr>
          <w:rFonts w:ascii="Verdana" w:hAnsi="Verdana"/>
          <w:i/>
          <w:sz w:val="20"/>
          <w:szCs w:val="20"/>
          <w:lang w:val="en-GB"/>
        </w:rPr>
        <w:t xml:space="preserve"> and Appropriate Protection</w:t>
      </w:r>
    </w:p>
    <w:p w14:paraId="5A55394C" w14:textId="77777777" w:rsidR="0067564B" w:rsidRPr="002B3DFF" w:rsidRDefault="0067564B"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1284106C" w14:textId="7BB1296C" w:rsidR="0067564B" w:rsidRPr="002B3DFF" w:rsidRDefault="0098407D" w:rsidP="007F2D9B">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sz w:val="20"/>
          <w:szCs w:val="20"/>
          <w:lang w:val="en-GB"/>
        </w:rPr>
        <w:t xml:space="preserve">Upon detecting the presence of a migrant boy, girl or adolescent in the country, relevant government authorities should prioritize identifying if the child is accompanied, unaccompanied or separated, a potential victim of trafficking or refuge seeker or </w:t>
      </w:r>
      <w:r w:rsidR="001408CC">
        <w:rPr>
          <w:rFonts w:ascii="Verdana" w:hAnsi="Verdana"/>
          <w:sz w:val="20"/>
          <w:szCs w:val="20"/>
          <w:lang w:val="en-GB"/>
        </w:rPr>
        <w:t>in</w:t>
      </w:r>
      <w:r>
        <w:rPr>
          <w:rFonts w:ascii="Verdana" w:hAnsi="Verdana"/>
          <w:sz w:val="20"/>
          <w:szCs w:val="20"/>
          <w:lang w:val="en-GB"/>
        </w:rPr>
        <w:t xml:space="preserve"> any </w:t>
      </w:r>
      <w:r>
        <w:rPr>
          <w:rFonts w:ascii="Verdana" w:hAnsi="Verdana"/>
          <w:sz w:val="20"/>
          <w:szCs w:val="20"/>
          <w:lang w:val="en-GB"/>
        </w:rPr>
        <w:lastRenderedPageBreak/>
        <w:t xml:space="preserve">other risk situation that requires humanitarian assistance. </w:t>
      </w:r>
      <w:r w:rsidR="001408CC">
        <w:rPr>
          <w:rFonts w:ascii="Verdana" w:hAnsi="Verdana"/>
          <w:sz w:val="20"/>
          <w:szCs w:val="20"/>
          <w:lang w:val="en-GB"/>
        </w:rPr>
        <w:t xml:space="preserve">Urgent actions to </w:t>
      </w:r>
      <w:r w:rsidR="009A2EB0">
        <w:rPr>
          <w:rFonts w:ascii="Verdana" w:hAnsi="Verdana"/>
          <w:sz w:val="20"/>
          <w:szCs w:val="20"/>
          <w:lang w:val="en-GB"/>
        </w:rPr>
        <w:t xml:space="preserve">be </w:t>
      </w:r>
      <w:r w:rsidR="001408CC">
        <w:rPr>
          <w:rFonts w:ascii="Verdana" w:hAnsi="Verdana"/>
          <w:sz w:val="20"/>
          <w:szCs w:val="20"/>
          <w:lang w:val="en-GB"/>
        </w:rPr>
        <w:t>implement</w:t>
      </w:r>
      <w:r w:rsidR="009A2EB0">
        <w:rPr>
          <w:rFonts w:ascii="Verdana" w:hAnsi="Verdana"/>
          <w:sz w:val="20"/>
          <w:szCs w:val="20"/>
          <w:lang w:val="en-GB"/>
        </w:rPr>
        <w:t>ed</w:t>
      </w:r>
      <w:r w:rsidR="001408CC">
        <w:rPr>
          <w:rFonts w:ascii="Verdana" w:hAnsi="Verdana"/>
          <w:sz w:val="20"/>
          <w:szCs w:val="20"/>
          <w:lang w:val="en-GB"/>
        </w:rPr>
        <w:t xml:space="preserve"> upon detection include the following:</w:t>
      </w:r>
    </w:p>
    <w:p w14:paraId="6F76C3B7" w14:textId="77777777" w:rsidR="0067564B" w:rsidRPr="002B3DFF" w:rsidRDefault="0067564B" w:rsidP="0067564B">
      <w:pPr>
        <w:pStyle w:val="ListParagraph"/>
        <w:tabs>
          <w:tab w:val="left" w:pos="142"/>
        </w:tabs>
        <w:autoSpaceDE w:val="0"/>
        <w:autoSpaceDN w:val="0"/>
        <w:adjustRightInd w:val="0"/>
        <w:ind w:left="0" w:right="-205"/>
        <w:jc w:val="both"/>
        <w:rPr>
          <w:rFonts w:ascii="Verdana" w:hAnsi="Verdana" w:cs="Times New Roman"/>
          <w:sz w:val="20"/>
          <w:szCs w:val="20"/>
          <w:lang w:val="en-GB"/>
        </w:rPr>
      </w:pPr>
    </w:p>
    <w:p w14:paraId="3A3F446F" w14:textId="46975267" w:rsidR="0067564B" w:rsidRPr="002B3DFF" w:rsidRDefault="001408CC"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Meet immediate assistance needs, including actions oriented toward reducing physical and psychological injuries</w:t>
      </w:r>
      <w:r w:rsidR="0067564B" w:rsidRPr="002B3DFF">
        <w:rPr>
          <w:rFonts w:ascii="Verdana" w:hAnsi="Verdana"/>
          <w:sz w:val="20"/>
          <w:szCs w:val="20"/>
          <w:lang w:val="en-GB"/>
        </w:rPr>
        <w:t xml:space="preserve">.  </w:t>
      </w:r>
    </w:p>
    <w:p w14:paraId="28312108" w14:textId="1B5A9528" w:rsidR="0067564B" w:rsidRPr="002B3DFF" w:rsidRDefault="0067564B"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sidRPr="002B3DFF">
        <w:rPr>
          <w:rFonts w:ascii="Verdana" w:hAnsi="Verdana"/>
          <w:sz w:val="20"/>
          <w:szCs w:val="20"/>
          <w:lang w:val="en-GB"/>
        </w:rPr>
        <w:t>Id</w:t>
      </w:r>
      <w:r w:rsidR="00385167">
        <w:rPr>
          <w:rFonts w:ascii="Verdana" w:hAnsi="Verdana"/>
          <w:sz w:val="20"/>
          <w:szCs w:val="20"/>
          <w:lang w:val="en-GB"/>
        </w:rPr>
        <w:t xml:space="preserve">entify </w:t>
      </w:r>
      <w:r w:rsidR="00BE1667">
        <w:rPr>
          <w:rFonts w:ascii="Verdana" w:hAnsi="Verdana"/>
          <w:sz w:val="20"/>
          <w:szCs w:val="20"/>
          <w:lang w:val="en-GB"/>
        </w:rPr>
        <w:t xml:space="preserve">migrants in </w:t>
      </w:r>
      <w:r w:rsidR="00385167">
        <w:rPr>
          <w:rFonts w:ascii="Verdana" w:hAnsi="Verdana"/>
          <w:sz w:val="20"/>
          <w:szCs w:val="20"/>
          <w:lang w:val="en-GB"/>
        </w:rPr>
        <w:t>vulnerable or risk situations, including but not limited to unaccompanied boys, girls and adolescent</w:t>
      </w:r>
      <w:r w:rsidR="00BD7C17">
        <w:rPr>
          <w:rFonts w:ascii="Verdana" w:hAnsi="Verdana"/>
          <w:sz w:val="20"/>
          <w:szCs w:val="20"/>
          <w:lang w:val="en-GB"/>
        </w:rPr>
        <w:t>s; child victims of trafficking; refugees or refuge seekers;</w:t>
      </w:r>
      <w:r w:rsidR="00385167">
        <w:rPr>
          <w:rFonts w:ascii="Verdana" w:hAnsi="Verdana"/>
          <w:sz w:val="20"/>
          <w:szCs w:val="20"/>
          <w:lang w:val="en-GB"/>
        </w:rPr>
        <w:t xml:space="preserve"> victims of labour or sexual exploitation, forced labour and </w:t>
      </w:r>
      <w:r w:rsidR="00BD7C17">
        <w:rPr>
          <w:rFonts w:ascii="Verdana" w:hAnsi="Verdana"/>
          <w:sz w:val="20"/>
          <w:szCs w:val="20"/>
          <w:lang w:val="en-GB"/>
        </w:rPr>
        <w:t>the worst forms of child labour;</w:t>
      </w:r>
      <w:r w:rsidR="00385167">
        <w:rPr>
          <w:rFonts w:ascii="Verdana" w:hAnsi="Verdana"/>
          <w:sz w:val="20"/>
          <w:szCs w:val="20"/>
          <w:lang w:val="en-GB"/>
        </w:rPr>
        <w:t xml:space="preserve"> victims of </w:t>
      </w:r>
      <w:r w:rsidR="00844C99">
        <w:rPr>
          <w:rFonts w:ascii="Verdana" w:hAnsi="Verdana"/>
          <w:sz w:val="20"/>
          <w:szCs w:val="20"/>
          <w:lang w:val="en-GB"/>
        </w:rPr>
        <w:t>maltreatment</w:t>
      </w:r>
      <w:r w:rsidR="00385167">
        <w:rPr>
          <w:rFonts w:ascii="Verdana" w:hAnsi="Verdana"/>
          <w:sz w:val="20"/>
          <w:szCs w:val="20"/>
          <w:lang w:val="en-GB"/>
        </w:rPr>
        <w:t xml:space="preserve"> and physical and sexual abuse, including abuse and violence as a result of discriminatory and xenophobic attitudes and practices</w:t>
      </w:r>
      <w:r w:rsidRPr="002B3DFF">
        <w:rPr>
          <w:rFonts w:ascii="Verdana" w:hAnsi="Verdana" w:cs="Arial"/>
          <w:sz w:val="20"/>
          <w:szCs w:val="20"/>
          <w:lang w:val="en-GB"/>
        </w:rPr>
        <w:t>.</w:t>
      </w:r>
    </w:p>
    <w:p w14:paraId="7FCCE70D" w14:textId="0C56C071" w:rsidR="0067564B" w:rsidRPr="002B3DFF" w:rsidRDefault="00385167"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Verify the identity and nationality of the boy, girl or adolescent</w:t>
      </w:r>
      <w:r w:rsidR="0067564B" w:rsidRPr="002B3DFF">
        <w:rPr>
          <w:rFonts w:ascii="Verdana" w:hAnsi="Verdana"/>
          <w:sz w:val="20"/>
          <w:szCs w:val="20"/>
          <w:lang w:val="en-GB"/>
        </w:rPr>
        <w:t>.</w:t>
      </w:r>
    </w:p>
    <w:p w14:paraId="72C8D1EF" w14:textId="22D31E24" w:rsidR="0067564B" w:rsidRPr="002B3DFF" w:rsidRDefault="00385167"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 xml:space="preserve">Non-refoulement </w:t>
      </w:r>
      <w:r w:rsidR="00FB5733">
        <w:rPr>
          <w:rFonts w:ascii="Verdana" w:hAnsi="Verdana"/>
          <w:sz w:val="20"/>
          <w:szCs w:val="20"/>
          <w:lang w:val="en-GB"/>
        </w:rPr>
        <w:t>of</w:t>
      </w:r>
      <w:r>
        <w:rPr>
          <w:rFonts w:ascii="Verdana" w:hAnsi="Verdana"/>
          <w:sz w:val="20"/>
          <w:szCs w:val="20"/>
          <w:lang w:val="en-GB"/>
        </w:rPr>
        <w:t xml:space="preserve"> boys, girls and adolescents whose lives, liberty or integrity are at risk in case of return, expulsion or rejection</w:t>
      </w:r>
      <w:r w:rsidR="0067564B" w:rsidRPr="002B3DFF">
        <w:rPr>
          <w:rFonts w:ascii="Verdana" w:hAnsi="Verdana"/>
          <w:sz w:val="20"/>
          <w:szCs w:val="20"/>
          <w:lang w:val="en-GB"/>
        </w:rPr>
        <w:t xml:space="preserve">. </w:t>
      </w:r>
    </w:p>
    <w:p w14:paraId="1D2AB38A" w14:textId="301BDEC0" w:rsidR="0067564B" w:rsidRPr="002B3DFF" w:rsidRDefault="00385167"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 xml:space="preserve">Boys, girls and adolescents accompanied by relatives: </w:t>
      </w:r>
      <w:r w:rsidR="0067564B" w:rsidRPr="002B3DFF">
        <w:rPr>
          <w:rFonts w:ascii="Verdana" w:hAnsi="Verdana"/>
          <w:sz w:val="20"/>
          <w:szCs w:val="20"/>
          <w:lang w:val="en-GB"/>
        </w:rPr>
        <w:t>v</w:t>
      </w:r>
      <w:r>
        <w:rPr>
          <w:rFonts w:ascii="Verdana" w:hAnsi="Verdana"/>
          <w:sz w:val="20"/>
          <w:szCs w:val="20"/>
          <w:lang w:val="en-GB"/>
        </w:rPr>
        <w:t>erify</w:t>
      </w:r>
      <w:r w:rsidR="0067564B" w:rsidRPr="002B3DFF">
        <w:rPr>
          <w:rFonts w:ascii="Verdana" w:hAnsi="Verdana"/>
          <w:sz w:val="20"/>
          <w:szCs w:val="20"/>
          <w:lang w:val="en-GB"/>
        </w:rPr>
        <w:t xml:space="preserve"> </w:t>
      </w:r>
      <w:r>
        <w:rPr>
          <w:rFonts w:ascii="Verdana" w:hAnsi="Verdana"/>
          <w:sz w:val="20"/>
          <w:szCs w:val="20"/>
          <w:lang w:val="en-GB"/>
        </w:rPr>
        <w:t xml:space="preserve">family ties and assess risks considering the </w:t>
      </w:r>
      <w:r w:rsidR="00D26D1D">
        <w:rPr>
          <w:rFonts w:ascii="Verdana" w:hAnsi="Verdana"/>
          <w:sz w:val="20"/>
          <w:szCs w:val="20"/>
          <w:lang w:val="en-GB"/>
        </w:rPr>
        <w:t>best interest of the c</w:t>
      </w:r>
      <w:r w:rsidR="00FA3F01">
        <w:rPr>
          <w:rFonts w:ascii="Verdana" w:hAnsi="Verdana"/>
          <w:sz w:val="20"/>
          <w:szCs w:val="20"/>
          <w:lang w:val="en-GB"/>
        </w:rPr>
        <w:t>hild</w:t>
      </w:r>
      <w:r w:rsidR="0067564B" w:rsidRPr="002B3DFF">
        <w:rPr>
          <w:rFonts w:ascii="Verdana" w:hAnsi="Verdana"/>
          <w:sz w:val="20"/>
          <w:szCs w:val="20"/>
          <w:lang w:val="en-GB"/>
        </w:rPr>
        <w:t xml:space="preserve">.  </w:t>
      </w:r>
    </w:p>
    <w:p w14:paraId="0A367666" w14:textId="58CEE7DD" w:rsidR="0067564B" w:rsidRPr="002B3DFF" w:rsidRDefault="00385167"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Registration</w:t>
      </w:r>
      <w:r w:rsidR="0067564B" w:rsidRPr="002B3DFF">
        <w:rPr>
          <w:rFonts w:ascii="Verdana" w:hAnsi="Verdana"/>
          <w:sz w:val="20"/>
          <w:szCs w:val="20"/>
          <w:lang w:val="en-GB"/>
        </w:rPr>
        <w:t xml:space="preserve">: </w:t>
      </w:r>
      <w:r>
        <w:rPr>
          <w:rFonts w:ascii="Verdana" w:hAnsi="Verdana"/>
          <w:sz w:val="20"/>
          <w:szCs w:val="20"/>
          <w:lang w:val="en-GB"/>
        </w:rPr>
        <w:t>Data should be recorded and documents should be issued as soon as possible. An interview s</w:t>
      </w:r>
      <w:r w:rsidR="00B02A01">
        <w:rPr>
          <w:rFonts w:ascii="Verdana" w:hAnsi="Verdana"/>
          <w:sz w:val="20"/>
          <w:szCs w:val="20"/>
          <w:lang w:val="en-GB"/>
        </w:rPr>
        <w:t>hould be conducted by an expert</w:t>
      </w:r>
      <w:r>
        <w:rPr>
          <w:rFonts w:ascii="Verdana" w:hAnsi="Verdana"/>
          <w:sz w:val="20"/>
          <w:szCs w:val="20"/>
          <w:lang w:val="en-GB"/>
        </w:rPr>
        <w:t xml:space="preserve"> considering the age and gender</w:t>
      </w:r>
      <w:r w:rsidR="0072015E">
        <w:rPr>
          <w:rFonts w:ascii="Verdana" w:hAnsi="Verdana"/>
          <w:sz w:val="20"/>
          <w:szCs w:val="20"/>
          <w:lang w:val="en-GB"/>
        </w:rPr>
        <w:t xml:space="preserve"> of the boy, girl or adolescent</w:t>
      </w:r>
      <w:r>
        <w:rPr>
          <w:rFonts w:ascii="Verdana" w:hAnsi="Verdana"/>
          <w:sz w:val="20"/>
          <w:szCs w:val="20"/>
          <w:lang w:val="en-GB"/>
        </w:rPr>
        <w:t>, in a language that the child can understand, appropriate according to age and culturally sensitive</w:t>
      </w:r>
      <w:r w:rsidR="00273ABA">
        <w:rPr>
          <w:rFonts w:ascii="Verdana" w:hAnsi="Verdana"/>
          <w:sz w:val="20"/>
          <w:szCs w:val="20"/>
          <w:lang w:val="en-GB"/>
        </w:rPr>
        <w:t xml:space="preserve">, to confirm </w:t>
      </w:r>
      <w:r w:rsidR="00240C6E">
        <w:rPr>
          <w:rFonts w:ascii="Verdana" w:hAnsi="Verdana"/>
          <w:sz w:val="20"/>
          <w:szCs w:val="20"/>
          <w:lang w:val="en-GB"/>
        </w:rPr>
        <w:t>his or her</w:t>
      </w:r>
      <w:r w:rsidR="00B02A01">
        <w:rPr>
          <w:rFonts w:ascii="Verdana" w:hAnsi="Verdana"/>
          <w:sz w:val="20"/>
          <w:szCs w:val="20"/>
          <w:lang w:val="en-GB"/>
        </w:rPr>
        <w:t xml:space="preserve"> </w:t>
      </w:r>
      <w:r w:rsidR="00273ABA">
        <w:rPr>
          <w:rFonts w:ascii="Verdana" w:hAnsi="Verdana"/>
          <w:sz w:val="20"/>
          <w:szCs w:val="20"/>
          <w:lang w:val="en-GB"/>
        </w:rPr>
        <w:t>nationality and identity</w:t>
      </w:r>
      <w:r w:rsidR="00FC4006">
        <w:rPr>
          <w:rFonts w:ascii="Verdana" w:hAnsi="Verdana"/>
          <w:sz w:val="20"/>
          <w:szCs w:val="20"/>
          <w:lang w:val="en-GB"/>
        </w:rPr>
        <w:t xml:space="preserve"> as well as</w:t>
      </w:r>
      <w:r w:rsidR="00273ABA">
        <w:rPr>
          <w:rFonts w:ascii="Verdana" w:hAnsi="Verdana"/>
          <w:sz w:val="20"/>
          <w:szCs w:val="20"/>
          <w:lang w:val="en-GB"/>
        </w:rPr>
        <w:t xml:space="preserve"> the</w:t>
      </w:r>
      <w:r w:rsidR="005E6186">
        <w:rPr>
          <w:rFonts w:ascii="Verdana" w:hAnsi="Verdana"/>
          <w:sz w:val="20"/>
          <w:szCs w:val="20"/>
          <w:lang w:val="en-GB"/>
        </w:rPr>
        <w:t xml:space="preserve"> identity of both parents. For </w:t>
      </w:r>
      <w:r w:rsidR="00273ABA">
        <w:rPr>
          <w:rFonts w:ascii="Verdana" w:hAnsi="Verdana"/>
          <w:sz w:val="20"/>
          <w:szCs w:val="20"/>
          <w:lang w:val="en-GB"/>
        </w:rPr>
        <w:t>unaccompanied boys, girls and adolescents, the interviewer should explore the reasons why the child has been se</w:t>
      </w:r>
      <w:r w:rsidR="007F1176">
        <w:rPr>
          <w:rFonts w:ascii="Verdana" w:hAnsi="Verdana"/>
          <w:sz w:val="20"/>
          <w:szCs w:val="20"/>
          <w:lang w:val="en-GB"/>
        </w:rPr>
        <w:t xml:space="preserve">parated or is unaccompanied and </w:t>
      </w:r>
      <w:r w:rsidR="00273ABA">
        <w:rPr>
          <w:rFonts w:ascii="Verdana" w:hAnsi="Verdana"/>
          <w:sz w:val="20"/>
          <w:szCs w:val="20"/>
          <w:lang w:val="en-GB"/>
        </w:rPr>
        <w:t>identify vulnerable situations</w:t>
      </w:r>
      <w:r w:rsidR="0067564B" w:rsidRPr="002B3DFF">
        <w:rPr>
          <w:rFonts w:ascii="Verdana" w:hAnsi="Verdana"/>
          <w:sz w:val="20"/>
          <w:szCs w:val="20"/>
          <w:lang w:val="en-GB"/>
        </w:rPr>
        <w:t>.</w:t>
      </w:r>
    </w:p>
    <w:p w14:paraId="6668E28C" w14:textId="2BC9A64D" w:rsidR="0067564B" w:rsidRPr="002B3DFF" w:rsidRDefault="00273ABA" w:rsidP="0067564B">
      <w:pPr>
        <w:pStyle w:val="ListParagraph"/>
        <w:numPr>
          <w:ilvl w:val="0"/>
          <w:numId w:val="4"/>
        </w:numPr>
        <w:tabs>
          <w:tab w:val="left" w:pos="142"/>
        </w:tabs>
        <w:autoSpaceDE w:val="0"/>
        <w:autoSpaceDN w:val="0"/>
        <w:adjustRightInd w:val="0"/>
        <w:ind w:right="-205"/>
        <w:jc w:val="both"/>
        <w:rPr>
          <w:rFonts w:ascii="Verdana" w:hAnsi="Verdana"/>
          <w:sz w:val="20"/>
          <w:szCs w:val="20"/>
          <w:lang w:val="en-GB"/>
        </w:rPr>
      </w:pPr>
      <w:r>
        <w:rPr>
          <w:rFonts w:ascii="Verdana" w:hAnsi="Verdana"/>
          <w:sz w:val="20"/>
          <w:szCs w:val="20"/>
          <w:lang w:val="en-GB"/>
        </w:rPr>
        <w:t>Review systems to search for missing boys, girls and adolescents, including the required coordination actions with relevant States</w:t>
      </w:r>
      <w:r w:rsidR="0067564B" w:rsidRPr="002B3DFF">
        <w:rPr>
          <w:rFonts w:ascii="Verdana" w:hAnsi="Verdana"/>
          <w:sz w:val="20"/>
          <w:szCs w:val="20"/>
          <w:lang w:val="en-GB"/>
        </w:rPr>
        <w:t>.</w:t>
      </w:r>
    </w:p>
    <w:p w14:paraId="60C7F73D" w14:textId="77777777" w:rsidR="0067564B" w:rsidRDefault="0067564B" w:rsidP="0067564B">
      <w:pPr>
        <w:pStyle w:val="ListParagraph"/>
        <w:tabs>
          <w:tab w:val="left" w:pos="142"/>
        </w:tabs>
        <w:autoSpaceDE w:val="0"/>
        <w:autoSpaceDN w:val="0"/>
        <w:adjustRightInd w:val="0"/>
        <w:ind w:left="709" w:right="-205"/>
        <w:jc w:val="both"/>
        <w:rPr>
          <w:rFonts w:ascii="Verdana" w:hAnsi="Verdana" w:cs="Times New Roman"/>
          <w:sz w:val="20"/>
          <w:szCs w:val="20"/>
          <w:lang w:val="en-GB"/>
        </w:rPr>
      </w:pPr>
    </w:p>
    <w:p w14:paraId="3FA24A8D" w14:textId="77777777" w:rsidR="00395265" w:rsidRPr="002B3DFF" w:rsidRDefault="00395265" w:rsidP="0067564B">
      <w:pPr>
        <w:pStyle w:val="ListParagraph"/>
        <w:tabs>
          <w:tab w:val="left" w:pos="142"/>
        </w:tabs>
        <w:autoSpaceDE w:val="0"/>
        <w:autoSpaceDN w:val="0"/>
        <w:adjustRightInd w:val="0"/>
        <w:ind w:left="709" w:right="-205"/>
        <w:jc w:val="both"/>
        <w:rPr>
          <w:rFonts w:ascii="Verdana" w:hAnsi="Verdana" w:cs="Times New Roman"/>
          <w:sz w:val="20"/>
          <w:szCs w:val="20"/>
          <w:lang w:val="en-GB"/>
        </w:rPr>
      </w:pPr>
    </w:p>
    <w:p w14:paraId="7264CBF4" w14:textId="1914C4F0" w:rsidR="0067564B" w:rsidRPr="002B3DFF" w:rsidRDefault="0067564B" w:rsidP="0067564B">
      <w:pPr>
        <w:tabs>
          <w:tab w:val="left" w:pos="142"/>
        </w:tabs>
        <w:autoSpaceDE w:val="0"/>
        <w:autoSpaceDN w:val="0"/>
        <w:adjustRightInd w:val="0"/>
        <w:ind w:right="-205"/>
        <w:jc w:val="both"/>
        <w:rPr>
          <w:rFonts w:ascii="Verdana" w:hAnsi="Verdana" w:cs="Times New Roman"/>
          <w:sz w:val="20"/>
          <w:szCs w:val="20"/>
          <w:lang w:val="en-GB"/>
        </w:rPr>
      </w:pPr>
      <w:proofErr w:type="gramStart"/>
      <w:r w:rsidRPr="002B3DFF">
        <w:rPr>
          <w:rFonts w:ascii="Verdana" w:hAnsi="Verdana"/>
          <w:i/>
          <w:sz w:val="20"/>
          <w:szCs w:val="20"/>
          <w:lang w:val="en-GB"/>
        </w:rPr>
        <w:t>b.2</w:t>
      </w:r>
      <w:proofErr w:type="gramEnd"/>
      <w:r w:rsidRPr="002B3DFF">
        <w:rPr>
          <w:rFonts w:ascii="Verdana" w:hAnsi="Verdana"/>
          <w:i/>
          <w:sz w:val="20"/>
          <w:szCs w:val="20"/>
          <w:lang w:val="en-GB"/>
        </w:rPr>
        <w:t xml:space="preserve"> </w:t>
      </w:r>
      <w:r w:rsidR="00273ABA">
        <w:rPr>
          <w:rFonts w:ascii="Verdana" w:hAnsi="Verdana"/>
          <w:i/>
          <w:sz w:val="20"/>
          <w:szCs w:val="20"/>
          <w:lang w:val="en-GB"/>
        </w:rPr>
        <w:t>Designating a Legal Guardian</w:t>
      </w:r>
    </w:p>
    <w:p w14:paraId="1FF145F4" w14:textId="77777777" w:rsidR="0067564B" w:rsidRPr="002B3DFF" w:rsidRDefault="0067564B" w:rsidP="0067564B">
      <w:pPr>
        <w:tabs>
          <w:tab w:val="left" w:pos="142"/>
        </w:tabs>
        <w:autoSpaceDE w:val="0"/>
        <w:autoSpaceDN w:val="0"/>
        <w:adjustRightInd w:val="0"/>
        <w:ind w:right="-205"/>
        <w:jc w:val="both"/>
        <w:rPr>
          <w:rFonts w:ascii="Verdana" w:hAnsi="Verdana" w:cs="Times New Roman"/>
          <w:sz w:val="20"/>
          <w:szCs w:val="20"/>
          <w:lang w:val="en-GB"/>
        </w:rPr>
      </w:pPr>
    </w:p>
    <w:p w14:paraId="0615744A" w14:textId="61CF0B3E" w:rsidR="0067564B" w:rsidRPr="002B3DFF" w:rsidRDefault="00D02A88"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sz w:val="20"/>
          <w:szCs w:val="20"/>
          <w:lang w:val="en-GB"/>
        </w:rPr>
        <w:t>In order to ensure the protection of unaccompanied boys, girls and adolescents a guardian should be designated as soon as they have been identified as such</w:t>
      </w:r>
      <w:r w:rsidR="006F6FEA">
        <w:rPr>
          <w:rFonts w:ascii="Verdana" w:hAnsi="Verdana"/>
          <w:sz w:val="20"/>
          <w:szCs w:val="20"/>
          <w:lang w:val="en-GB"/>
        </w:rPr>
        <w:t>,</w:t>
      </w:r>
      <w:r>
        <w:rPr>
          <w:rFonts w:ascii="Verdana" w:hAnsi="Verdana"/>
          <w:sz w:val="20"/>
          <w:szCs w:val="20"/>
          <w:lang w:val="en-GB"/>
        </w:rPr>
        <w:t xml:space="preserve"> to ensure that a protection approach is </w:t>
      </w:r>
      <w:r w:rsidR="00FD2444">
        <w:rPr>
          <w:rFonts w:ascii="Verdana" w:hAnsi="Verdana"/>
          <w:sz w:val="20"/>
          <w:szCs w:val="20"/>
          <w:lang w:val="en-GB"/>
        </w:rPr>
        <w:t>implemented</w:t>
      </w:r>
      <w:r>
        <w:rPr>
          <w:rFonts w:ascii="Verdana" w:hAnsi="Verdana"/>
          <w:sz w:val="20"/>
          <w:szCs w:val="20"/>
          <w:lang w:val="en-GB"/>
        </w:rPr>
        <w:t xml:space="preserve"> that is based on the </w:t>
      </w:r>
      <w:r w:rsidR="004F2AF1">
        <w:rPr>
          <w:rFonts w:ascii="Verdana" w:hAnsi="Verdana"/>
          <w:sz w:val="20"/>
          <w:szCs w:val="20"/>
          <w:lang w:val="en-GB"/>
        </w:rPr>
        <w:t>boy, girl or adolescent</w:t>
      </w:r>
      <w:r>
        <w:rPr>
          <w:rFonts w:ascii="Verdana" w:hAnsi="Verdana"/>
          <w:sz w:val="20"/>
          <w:szCs w:val="20"/>
          <w:lang w:val="en-GB"/>
        </w:rPr>
        <w:t xml:space="preserve"> as a full subject of rights</w:t>
      </w:r>
      <w:r w:rsidR="0067564B" w:rsidRPr="002B3DFF">
        <w:rPr>
          <w:rFonts w:ascii="Verdana" w:hAnsi="Verdana"/>
          <w:sz w:val="20"/>
          <w:szCs w:val="20"/>
          <w:lang w:val="en-GB"/>
        </w:rPr>
        <w:t xml:space="preserve">.  </w:t>
      </w:r>
    </w:p>
    <w:p w14:paraId="001AFBC6" w14:textId="77777777" w:rsidR="0067564B" w:rsidRDefault="0067564B" w:rsidP="0067564B">
      <w:pPr>
        <w:pStyle w:val="ListParagraph"/>
        <w:tabs>
          <w:tab w:val="left" w:pos="142"/>
        </w:tabs>
        <w:autoSpaceDE w:val="0"/>
        <w:autoSpaceDN w:val="0"/>
        <w:adjustRightInd w:val="0"/>
        <w:ind w:left="-284" w:right="-205"/>
        <w:jc w:val="both"/>
        <w:rPr>
          <w:rFonts w:ascii="Verdana" w:hAnsi="Verdana"/>
          <w:sz w:val="20"/>
          <w:szCs w:val="20"/>
          <w:u w:val="single"/>
          <w:lang w:val="en-GB"/>
        </w:rPr>
      </w:pPr>
    </w:p>
    <w:p w14:paraId="7D057402" w14:textId="77777777" w:rsidR="00395265" w:rsidRPr="002B3DFF" w:rsidRDefault="00395265" w:rsidP="0067564B">
      <w:pPr>
        <w:pStyle w:val="ListParagraph"/>
        <w:tabs>
          <w:tab w:val="left" w:pos="142"/>
        </w:tabs>
        <w:autoSpaceDE w:val="0"/>
        <w:autoSpaceDN w:val="0"/>
        <w:adjustRightInd w:val="0"/>
        <w:ind w:left="-284" w:right="-205"/>
        <w:jc w:val="both"/>
        <w:rPr>
          <w:rFonts w:ascii="Verdana" w:hAnsi="Verdana"/>
          <w:sz w:val="20"/>
          <w:szCs w:val="20"/>
          <w:u w:val="single"/>
          <w:lang w:val="en-GB"/>
        </w:rPr>
      </w:pPr>
    </w:p>
    <w:p w14:paraId="263999F2" w14:textId="0AAD54E1" w:rsidR="0067564B" w:rsidRPr="002B3DFF" w:rsidRDefault="0067564B" w:rsidP="0067564B">
      <w:pPr>
        <w:pStyle w:val="ListParagraph"/>
        <w:tabs>
          <w:tab w:val="left" w:pos="142"/>
        </w:tabs>
        <w:autoSpaceDE w:val="0"/>
        <w:autoSpaceDN w:val="0"/>
        <w:adjustRightInd w:val="0"/>
        <w:ind w:left="0" w:right="-205" w:hanging="284"/>
        <w:jc w:val="both"/>
        <w:rPr>
          <w:rFonts w:ascii="Verdana" w:hAnsi="Verdana"/>
          <w:sz w:val="20"/>
          <w:szCs w:val="20"/>
          <w:u w:val="single"/>
          <w:lang w:val="en-GB"/>
        </w:rPr>
      </w:pPr>
      <w:r w:rsidRPr="002B3DFF">
        <w:rPr>
          <w:rFonts w:ascii="Verdana" w:hAnsi="Verdana"/>
          <w:i/>
          <w:sz w:val="20"/>
          <w:szCs w:val="20"/>
          <w:lang w:val="en-GB"/>
        </w:rPr>
        <w:tab/>
      </w:r>
      <w:proofErr w:type="gramStart"/>
      <w:r w:rsidRPr="002B3DFF">
        <w:rPr>
          <w:rFonts w:ascii="Verdana" w:hAnsi="Verdana"/>
          <w:i/>
          <w:sz w:val="20"/>
          <w:szCs w:val="20"/>
          <w:lang w:val="en-GB"/>
        </w:rPr>
        <w:t>b.3</w:t>
      </w:r>
      <w:proofErr w:type="gramEnd"/>
      <w:r w:rsidRPr="002B3DFF">
        <w:rPr>
          <w:rFonts w:ascii="Verdana" w:hAnsi="Verdana"/>
          <w:i/>
          <w:sz w:val="20"/>
          <w:szCs w:val="20"/>
          <w:lang w:val="en-GB"/>
        </w:rPr>
        <w:t xml:space="preserve"> </w:t>
      </w:r>
      <w:r w:rsidR="000C0420">
        <w:rPr>
          <w:rFonts w:ascii="Verdana" w:hAnsi="Verdana"/>
          <w:i/>
          <w:sz w:val="20"/>
          <w:szCs w:val="20"/>
          <w:lang w:val="en-GB"/>
        </w:rPr>
        <w:t>Family Tracing</w:t>
      </w:r>
    </w:p>
    <w:p w14:paraId="0AD3A98B" w14:textId="77777777" w:rsidR="0067564B" w:rsidRPr="002B3DFF" w:rsidRDefault="0067564B"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751BE613" w14:textId="3EFCAF65" w:rsidR="0067564B" w:rsidRPr="002B3DFF" w:rsidRDefault="00231C96"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sz w:val="20"/>
          <w:szCs w:val="20"/>
          <w:lang w:val="en-GB"/>
        </w:rPr>
        <w:t xml:space="preserve">For unaccompanied boys, girls and adolescents, actions should be initiated as soon as possible to </w:t>
      </w:r>
      <w:r w:rsidR="00313D08">
        <w:rPr>
          <w:rFonts w:ascii="Verdana" w:hAnsi="Verdana"/>
          <w:sz w:val="20"/>
          <w:szCs w:val="20"/>
          <w:lang w:val="en-GB"/>
        </w:rPr>
        <w:t>trace the family</w:t>
      </w:r>
      <w:r>
        <w:rPr>
          <w:rFonts w:ascii="Verdana" w:hAnsi="Verdana"/>
          <w:sz w:val="20"/>
          <w:szCs w:val="20"/>
          <w:lang w:val="en-GB"/>
        </w:rPr>
        <w:t xml:space="preserve"> through the consulate, except for boys, girls and adolescents that express a well-founded fear of persecution </w:t>
      </w:r>
      <w:r w:rsidR="008F1AF6">
        <w:rPr>
          <w:rFonts w:ascii="Verdana" w:hAnsi="Verdana"/>
          <w:sz w:val="20"/>
          <w:szCs w:val="20"/>
          <w:lang w:val="en-GB"/>
        </w:rPr>
        <w:t>which</w:t>
      </w:r>
      <w:r>
        <w:rPr>
          <w:rFonts w:ascii="Verdana" w:hAnsi="Verdana"/>
          <w:sz w:val="20"/>
          <w:szCs w:val="20"/>
          <w:lang w:val="en-GB"/>
        </w:rPr>
        <w:t xml:space="preserve"> requires initiating the procedures for determining the status of refugee and maintain</w:t>
      </w:r>
      <w:r w:rsidR="00AF1BA9">
        <w:rPr>
          <w:rFonts w:ascii="Verdana" w:hAnsi="Verdana"/>
          <w:sz w:val="20"/>
          <w:szCs w:val="20"/>
          <w:lang w:val="en-GB"/>
        </w:rPr>
        <w:t>ing</w:t>
      </w:r>
      <w:r>
        <w:rPr>
          <w:rFonts w:ascii="Verdana" w:hAnsi="Verdana"/>
          <w:sz w:val="20"/>
          <w:szCs w:val="20"/>
          <w:lang w:val="en-GB"/>
        </w:rPr>
        <w:t xml:space="preserve"> strict confidentiality</w:t>
      </w:r>
      <w:r>
        <w:rPr>
          <w:rFonts w:ascii="Verdana" w:hAnsi="Verdana" w:cstheme="majorHAnsi"/>
          <w:sz w:val="20"/>
          <w:szCs w:val="20"/>
          <w:lang w:val="en-GB"/>
        </w:rPr>
        <w:t xml:space="preserve">. In such cases, other suitable means should be sought to </w:t>
      </w:r>
      <w:r w:rsidR="000C0420">
        <w:rPr>
          <w:rFonts w:ascii="Verdana" w:hAnsi="Verdana" w:cstheme="majorHAnsi"/>
          <w:sz w:val="20"/>
          <w:szCs w:val="20"/>
          <w:lang w:val="en-GB"/>
        </w:rPr>
        <w:t>trace</w:t>
      </w:r>
      <w:r w:rsidR="00BA7E47">
        <w:rPr>
          <w:rFonts w:ascii="Verdana" w:hAnsi="Verdana" w:cstheme="majorHAnsi"/>
          <w:sz w:val="20"/>
          <w:szCs w:val="20"/>
          <w:lang w:val="en-GB"/>
        </w:rPr>
        <w:t xml:space="preserve"> family </w:t>
      </w:r>
      <w:r>
        <w:rPr>
          <w:rFonts w:ascii="Verdana" w:hAnsi="Verdana" w:cstheme="majorHAnsi"/>
          <w:sz w:val="20"/>
          <w:szCs w:val="20"/>
          <w:lang w:val="en-GB"/>
        </w:rPr>
        <w:t xml:space="preserve">members of the boy, girl or adolescent. In </w:t>
      </w:r>
      <w:r w:rsidR="00BA7E47">
        <w:rPr>
          <w:rFonts w:ascii="Verdana" w:hAnsi="Verdana" w:cstheme="majorHAnsi"/>
          <w:sz w:val="20"/>
          <w:szCs w:val="20"/>
          <w:lang w:val="en-GB"/>
        </w:rPr>
        <w:t>every case</w:t>
      </w:r>
      <w:r>
        <w:rPr>
          <w:rFonts w:ascii="Verdana" w:hAnsi="Verdana" w:cstheme="majorHAnsi"/>
          <w:sz w:val="20"/>
          <w:szCs w:val="20"/>
          <w:lang w:val="en-GB"/>
        </w:rPr>
        <w:t xml:space="preserve">, it should be established if </w:t>
      </w:r>
      <w:r w:rsidR="000C0420">
        <w:rPr>
          <w:rFonts w:ascii="Verdana" w:hAnsi="Verdana" w:cstheme="majorHAnsi"/>
          <w:sz w:val="20"/>
          <w:szCs w:val="20"/>
          <w:lang w:val="en-GB"/>
        </w:rPr>
        <w:t>family tracing</w:t>
      </w:r>
      <w:r>
        <w:rPr>
          <w:rFonts w:ascii="Verdana" w:hAnsi="Verdana" w:cstheme="majorHAnsi"/>
          <w:sz w:val="20"/>
          <w:szCs w:val="20"/>
          <w:lang w:val="en-GB"/>
        </w:rPr>
        <w:t xml:space="preserve"> is the most appropriate action or not in order to ensure the protection of the </w:t>
      </w:r>
      <w:r w:rsidR="00D26D1D">
        <w:rPr>
          <w:rFonts w:ascii="Verdana" w:hAnsi="Verdana" w:cstheme="majorHAnsi"/>
          <w:sz w:val="20"/>
          <w:szCs w:val="20"/>
          <w:lang w:val="en-GB"/>
        </w:rPr>
        <w:t>best interest of the child</w:t>
      </w:r>
      <w:r w:rsidR="0067564B" w:rsidRPr="002B3DFF">
        <w:rPr>
          <w:rFonts w:ascii="Verdana" w:hAnsi="Verdana" w:cs="Times New Roman"/>
          <w:sz w:val="20"/>
          <w:szCs w:val="20"/>
          <w:lang w:val="en-GB"/>
        </w:rPr>
        <w:t xml:space="preserve">. </w:t>
      </w:r>
    </w:p>
    <w:p w14:paraId="4A566A07" w14:textId="77777777" w:rsidR="0067564B" w:rsidRDefault="0067564B"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554078F2" w14:textId="77777777" w:rsidR="00395265" w:rsidRPr="002B3DFF" w:rsidRDefault="00395265"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702E6395" w14:textId="79584509" w:rsidR="0067564B" w:rsidRPr="002B3DFF" w:rsidRDefault="0067564B" w:rsidP="005F2A15">
      <w:pPr>
        <w:pStyle w:val="ListParagraph"/>
        <w:tabs>
          <w:tab w:val="left" w:pos="142"/>
        </w:tabs>
        <w:autoSpaceDE w:val="0"/>
        <w:autoSpaceDN w:val="0"/>
        <w:adjustRightInd w:val="0"/>
        <w:ind w:left="0" w:right="-205"/>
        <w:jc w:val="both"/>
        <w:rPr>
          <w:rFonts w:ascii="Verdana" w:hAnsi="Verdana" w:cs="Times New Roman"/>
          <w:sz w:val="20"/>
          <w:szCs w:val="20"/>
          <w:lang w:val="en-GB"/>
        </w:rPr>
      </w:pPr>
      <w:proofErr w:type="gramStart"/>
      <w:r w:rsidRPr="002B3DFF">
        <w:rPr>
          <w:rFonts w:ascii="Verdana" w:hAnsi="Verdana"/>
          <w:i/>
          <w:sz w:val="20"/>
          <w:szCs w:val="20"/>
          <w:lang w:val="en-GB"/>
        </w:rPr>
        <w:t>b.4</w:t>
      </w:r>
      <w:proofErr w:type="gramEnd"/>
      <w:r w:rsidRPr="002B3DFF">
        <w:rPr>
          <w:rFonts w:ascii="Verdana" w:hAnsi="Verdana"/>
          <w:i/>
          <w:sz w:val="20"/>
          <w:szCs w:val="20"/>
          <w:lang w:val="en-GB"/>
        </w:rPr>
        <w:t xml:space="preserve"> </w:t>
      </w:r>
      <w:r w:rsidR="00B51B64">
        <w:rPr>
          <w:rFonts w:ascii="Verdana" w:hAnsi="Verdana"/>
          <w:i/>
          <w:sz w:val="20"/>
          <w:szCs w:val="20"/>
          <w:lang w:val="en-GB"/>
        </w:rPr>
        <w:t xml:space="preserve">Determining the </w:t>
      </w:r>
      <w:r w:rsidR="00FA3F01">
        <w:rPr>
          <w:rFonts w:ascii="Verdana" w:hAnsi="Verdana"/>
          <w:i/>
          <w:sz w:val="20"/>
          <w:szCs w:val="20"/>
          <w:lang w:val="en-GB"/>
        </w:rPr>
        <w:t>Best Interest of the Child</w:t>
      </w:r>
      <w:r w:rsidRPr="002B3DFF">
        <w:rPr>
          <w:rFonts w:ascii="Verdana" w:hAnsi="Verdana"/>
          <w:sz w:val="20"/>
          <w:szCs w:val="20"/>
          <w:lang w:val="en-GB"/>
        </w:rPr>
        <w:t xml:space="preserve">  </w:t>
      </w:r>
    </w:p>
    <w:p w14:paraId="3EAF518D" w14:textId="77777777" w:rsidR="0067564B" w:rsidRPr="002B3DFF" w:rsidRDefault="0067564B" w:rsidP="005F2A15">
      <w:pPr>
        <w:tabs>
          <w:tab w:val="left" w:pos="142"/>
        </w:tabs>
        <w:autoSpaceDE w:val="0"/>
        <w:autoSpaceDN w:val="0"/>
        <w:adjustRightInd w:val="0"/>
        <w:ind w:right="-205"/>
        <w:jc w:val="both"/>
        <w:rPr>
          <w:rFonts w:ascii="Verdana" w:hAnsi="Verdana" w:cs="Times New Roman"/>
          <w:sz w:val="20"/>
          <w:szCs w:val="20"/>
          <w:lang w:val="en-GB"/>
        </w:rPr>
      </w:pPr>
    </w:p>
    <w:p w14:paraId="66D862F7" w14:textId="30FE45D4" w:rsidR="0067564B" w:rsidRPr="002B3DFF" w:rsidRDefault="00534C5C"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MyriadPro-Regular"/>
          <w:color w:val="000000"/>
          <w:sz w:val="20"/>
          <w:szCs w:val="20"/>
          <w:lang w:val="en-GB"/>
        </w:rPr>
        <w:t xml:space="preserve">Determining the </w:t>
      </w:r>
      <w:r w:rsidR="00D26D1D">
        <w:rPr>
          <w:rFonts w:ascii="Verdana" w:hAnsi="Verdana" w:cs="MyriadPro-Regular"/>
          <w:color w:val="000000"/>
          <w:sz w:val="20"/>
          <w:szCs w:val="20"/>
          <w:lang w:val="en-GB"/>
        </w:rPr>
        <w:t>best interest of the child</w:t>
      </w:r>
      <w:r>
        <w:rPr>
          <w:rFonts w:ascii="Verdana" w:hAnsi="Verdana" w:cs="MyriadPro-Regular"/>
          <w:color w:val="000000"/>
          <w:sz w:val="20"/>
          <w:szCs w:val="20"/>
          <w:lang w:val="en-GB"/>
        </w:rPr>
        <w:t xml:space="preserve"> through existing relevant procedure</w:t>
      </w:r>
      <w:r w:rsidR="00DE292F">
        <w:rPr>
          <w:rFonts w:ascii="Verdana" w:hAnsi="Verdana" w:cs="MyriadPro-Regular"/>
          <w:color w:val="000000"/>
          <w:sz w:val="20"/>
          <w:szCs w:val="20"/>
          <w:lang w:val="en-GB"/>
        </w:rPr>
        <w:t>s</w:t>
      </w:r>
      <w:r>
        <w:rPr>
          <w:rFonts w:ascii="Verdana" w:hAnsi="Verdana" w:cs="MyriadPro-Regular"/>
          <w:color w:val="000000"/>
          <w:sz w:val="20"/>
          <w:szCs w:val="20"/>
          <w:lang w:val="en-GB"/>
        </w:rPr>
        <w:t xml:space="preserve"> is essential in making decisions that may affect the lives and rights of migrant boys, girls and adolescents or children of mig</w:t>
      </w:r>
      <w:r w:rsidR="008E5375">
        <w:rPr>
          <w:rFonts w:ascii="Verdana" w:hAnsi="Verdana" w:cs="MyriadPro-Regular"/>
          <w:color w:val="000000"/>
          <w:sz w:val="20"/>
          <w:szCs w:val="20"/>
          <w:lang w:val="en-GB"/>
        </w:rPr>
        <w:t>rants, in cases of</w:t>
      </w:r>
      <w:r>
        <w:rPr>
          <w:rFonts w:ascii="Verdana" w:hAnsi="Verdana" w:cs="MyriadPro-Regular"/>
          <w:color w:val="000000"/>
          <w:sz w:val="20"/>
          <w:szCs w:val="20"/>
          <w:lang w:val="en-GB"/>
        </w:rPr>
        <w:t xml:space="preserve"> unaccompanied or separated boys, girls and adolescents</w:t>
      </w:r>
      <w:r w:rsidR="0067564B" w:rsidRPr="002B3DFF">
        <w:rPr>
          <w:rFonts w:ascii="Verdana" w:hAnsi="Verdana" w:cs="MyriadPro-Regular"/>
          <w:color w:val="000000"/>
          <w:sz w:val="20"/>
          <w:szCs w:val="20"/>
          <w:lang w:val="en-GB"/>
        </w:rPr>
        <w:t>.</w:t>
      </w:r>
      <w:r>
        <w:rPr>
          <w:rFonts w:ascii="Verdana" w:hAnsi="Verdana" w:cs="MyriadPro-Regular"/>
          <w:color w:val="000000"/>
          <w:sz w:val="20"/>
          <w:szCs w:val="20"/>
          <w:lang w:val="en-GB"/>
        </w:rPr>
        <w:t xml:space="preserve"> This involves adopting</w:t>
      </w:r>
      <w:r w:rsidR="00DD72D8">
        <w:rPr>
          <w:rFonts w:ascii="Verdana" w:hAnsi="Verdana" w:cs="MyriadPro-Regular"/>
          <w:color w:val="000000"/>
          <w:sz w:val="20"/>
          <w:szCs w:val="20"/>
          <w:lang w:val="en-GB"/>
        </w:rPr>
        <w:t xml:space="preserve"> appropriate protection actions</w:t>
      </w:r>
      <w:r>
        <w:rPr>
          <w:rFonts w:ascii="Verdana" w:hAnsi="Verdana" w:cs="MyriadPro-Regular"/>
          <w:color w:val="000000"/>
          <w:sz w:val="20"/>
          <w:szCs w:val="20"/>
          <w:lang w:val="en-GB"/>
        </w:rPr>
        <w:t xml:space="preserve"> </w:t>
      </w:r>
      <w:r w:rsidR="00DD72D8">
        <w:rPr>
          <w:rFonts w:ascii="Verdana" w:hAnsi="Verdana" w:cs="MyriadPro-Regular"/>
          <w:color w:val="000000"/>
          <w:sz w:val="20"/>
          <w:szCs w:val="20"/>
          <w:lang w:val="en-GB"/>
        </w:rPr>
        <w:t xml:space="preserve">in accordance </w:t>
      </w:r>
      <w:r w:rsidR="00DD72D8">
        <w:rPr>
          <w:rFonts w:ascii="Verdana" w:hAnsi="Verdana" w:cs="MyriadPro-Regular"/>
          <w:color w:val="000000"/>
          <w:sz w:val="20"/>
          <w:szCs w:val="20"/>
          <w:lang w:val="en-GB"/>
        </w:rPr>
        <w:lastRenderedPageBreak/>
        <w:t>with each specific situation</w:t>
      </w:r>
      <w:r>
        <w:rPr>
          <w:rFonts w:ascii="Verdana" w:hAnsi="Verdana" w:cs="MyriadPro-Regular"/>
          <w:color w:val="000000"/>
          <w:sz w:val="20"/>
          <w:szCs w:val="20"/>
          <w:lang w:val="en-GB"/>
        </w:rPr>
        <w:t xml:space="preserve"> and respecting the rights of</w:t>
      </w:r>
      <w:r w:rsidR="00266238">
        <w:rPr>
          <w:rFonts w:ascii="Verdana" w:hAnsi="Verdana" w:cs="MyriadPro-Regular"/>
          <w:color w:val="000000"/>
          <w:sz w:val="20"/>
          <w:szCs w:val="20"/>
          <w:lang w:val="en-GB"/>
        </w:rPr>
        <w:t xml:space="preserve"> the boy, girl or adolescent</w:t>
      </w:r>
      <w:r w:rsidR="0067564B" w:rsidRPr="002B3DFF">
        <w:rPr>
          <w:rStyle w:val="FootnoteReference"/>
          <w:rFonts w:ascii="Verdana" w:hAnsi="Verdana" w:cs="MyriadPro-Regular"/>
          <w:color w:val="000000"/>
          <w:sz w:val="20"/>
          <w:szCs w:val="20"/>
          <w:lang w:val="en-GB"/>
        </w:rPr>
        <w:footnoteReference w:id="3"/>
      </w:r>
      <w:r>
        <w:rPr>
          <w:rFonts w:ascii="Verdana" w:hAnsi="Verdana" w:cs="MyriadPro-Regular"/>
          <w:color w:val="000000"/>
          <w:sz w:val="20"/>
          <w:szCs w:val="20"/>
          <w:lang w:val="en-GB"/>
        </w:rPr>
        <w:t>. The decisions relating to family reunification, voluntary repatriation, resettlement or local integration will probably have a crucial long-term</w:t>
      </w:r>
      <w:r w:rsidR="004557F2">
        <w:rPr>
          <w:rFonts w:ascii="Verdana" w:hAnsi="Verdana" w:cs="MyriadPro-Regular"/>
          <w:color w:val="000000"/>
          <w:sz w:val="20"/>
          <w:szCs w:val="20"/>
          <w:lang w:val="en-GB"/>
        </w:rPr>
        <w:t xml:space="preserve"> impact on the life</w:t>
      </w:r>
      <w:r w:rsidR="00797214">
        <w:rPr>
          <w:rFonts w:ascii="Verdana" w:hAnsi="Verdana" w:cs="MyriadPro-Regular"/>
          <w:color w:val="000000"/>
          <w:sz w:val="20"/>
          <w:szCs w:val="20"/>
          <w:lang w:val="en-GB"/>
        </w:rPr>
        <w:t xml:space="preserve"> of the boy, girl</w:t>
      </w:r>
      <w:r>
        <w:rPr>
          <w:rFonts w:ascii="Verdana" w:hAnsi="Verdana" w:cs="MyriadPro-Regular"/>
          <w:color w:val="000000"/>
          <w:sz w:val="20"/>
          <w:szCs w:val="20"/>
          <w:lang w:val="en-GB"/>
        </w:rPr>
        <w:t xml:space="preserve"> </w:t>
      </w:r>
      <w:r w:rsidR="00797214">
        <w:rPr>
          <w:rFonts w:ascii="Verdana" w:hAnsi="Verdana" w:cs="MyriadPro-Regular"/>
          <w:color w:val="000000"/>
          <w:sz w:val="20"/>
          <w:szCs w:val="20"/>
          <w:lang w:val="en-GB"/>
        </w:rPr>
        <w:t>or adolescent</w:t>
      </w:r>
      <w:r>
        <w:rPr>
          <w:rFonts w:ascii="Verdana" w:hAnsi="Verdana" w:cs="MyriadPro-Regular"/>
          <w:color w:val="000000"/>
          <w:sz w:val="20"/>
          <w:szCs w:val="20"/>
          <w:lang w:val="en-GB"/>
        </w:rPr>
        <w:t xml:space="preserve">. Before </w:t>
      </w:r>
      <w:r w:rsidR="00921FCD">
        <w:rPr>
          <w:rFonts w:ascii="Verdana" w:hAnsi="Verdana" w:cs="MyriadPro-Regular"/>
          <w:color w:val="000000"/>
          <w:sz w:val="20"/>
          <w:szCs w:val="20"/>
          <w:lang w:val="en-GB"/>
        </w:rPr>
        <w:t>making</w:t>
      </w:r>
      <w:r w:rsidR="00FD7F9A">
        <w:rPr>
          <w:rFonts w:ascii="Verdana" w:hAnsi="Verdana" w:cs="MyriadPro-Regular"/>
          <w:color w:val="000000"/>
          <w:sz w:val="20"/>
          <w:szCs w:val="20"/>
          <w:lang w:val="en-GB"/>
        </w:rPr>
        <w:t xml:space="preserve"> such decisions</w:t>
      </w:r>
      <w:r>
        <w:rPr>
          <w:rFonts w:ascii="Verdana" w:hAnsi="Verdana" w:cs="MyriadPro-Regular"/>
          <w:color w:val="000000"/>
          <w:sz w:val="20"/>
          <w:szCs w:val="20"/>
          <w:lang w:val="en-GB"/>
        </w:rPr>
        <w:t xml:space="preserve"> the </w:t>
      </w:r>
      <w:r w:rsidR="00D26D1D">
        <w:rPr>
          <w:rFonts w:ascii="Verdana" w:hAnsi="Verdana" w:cs="MyriadPro-Regular"/>
          <w:color w:val="000000"/>
          <w:sz w:val="20"/>
          <w:szCs w:val="20"/>
          <w:lang w:val="en-GB"/>
        </w:rPr>
        <w:t>best interest of the child</w:t>
      </w:r>
      <w:r>
        <w:rPr>
          <w:rFonts w:ascii="Verdana" w:hAnsi="Verdana" w:cs="MyriadPro-Regular"/>
          <w:color w:val="000000"/>
          <w:sz w:val="20"/>
          <w:szCs w:val="20"/>
          <w:lang w:val="en-GB"/>
        </w:rPr>
        <w:t xml:space="preserve"> should be established to ensure that appropriate attention is paid to the rights</w:t>
      </w:r>
      <w:r w:rsidR="00FD7F9A">
        <w:rPr>
          <w:rFonts w:ascii="Verdana" w:hAnsi="Verdana" w:cs="MyriadPro-Regular"/>
          <w:color w:val="000000"/>
          <w:sz w:val="20"/>
          <w:szCs w:val="20"/>
          <w:lang w:val="en-GB"/>
        </w:rPr>
        <w:t xml:space="preserve"> of the boy, girl or adolescent. The following aspects should be considered</w:t>
      </w:r>
      <w:r w:rsidR="0067564B" w:rsidRPr="002B3DFF">
        <w:rPr>
          <w:rFonts w:ascii="Verdana" w:hAnsi="Verdana" w:cs="MyriadPro-Regular"/>
          <w:color w:val="000000"/>
          <w:sz w:val="20"/>
          <w:szCs w:val="20"/>
          <w:lang w:val="en-GB"/>
        </w:rPr>
        <w:t>:</w:t>
      </w:r>
    </w:p>
    <w:p w14:paraId="16598848" w14:textId="77777777" w:rsidR="0067564B" w:rsidRPr="002B3DFF" w:rsidRDefault="0067564B" w:rsidP="0067564B">
      <w:pPr>
        <w:pStyle w:val="ListParagraph"/>
        <w:tabs>
          <w:tab w:val="left" w:pos="142"/>
        </w:tabs>
        <w:autoSpaceDE w:val="0"/>
        <w:autoSpaceDN w:val="0"/>
        <w:adjustRightInd w:val="0"/>
        <w:ind w:left="-284" w:right="-205"/>
        <w:jc w:val="both"/>
        <w:rPr>
          <w:rFonts w:ascii="Verdana" w:hAnsi="Verdana" w:cs="MyriadPro-Regular"/>
          <w:color w:val="000000"/>
          <w:sz w:val="20"/>
          <w:szCs w:val="20"/>
          <w:lang w:val="en-GB"/>
        </w:rPr>
      </w:pPr>
    </w:p>
    <w:p w14:paraId="03CDF0E0" w14:textId="341C315E" w:rsidR="0067564B" w:rsidRPr="002B3DFF" w:rsidRDefault="0067564B" w:rsidP="0067564B">
      <w:pPr>
        <w:autoSpaceDE w:val="0"/>
        <w:autoSpaceDN w:val="0"/>
        <w:adjustRightInd w:val="0"/>
        <w:jc w:val="both"/>
        <w:rPr>
          <w:rFonts w:ascii="Verdana" w:hAnsi="Verdana" w:cs="MyriadPro-Regular"/>
          <w:color w:val="000000"/>
          <w:sz w:val="20"/>
          <w:szCs w:val="20"/>
          <w:lang w:val="en-GB"/>
        </w:rPr>
      </w:pPr>
      <w:r w:rsidRPr="002B3DFF">
        <w:rPr>
          <w:rFonts w:ascii="Verdana" w:hAnsi="Verdana" w:cs="MyriadPro-Regular"/>
          <w:color w:val="484848"/>
          <w:sz w:val="20"/>
          <w:szCs w:val="20"/>
          <w:lang w:val="en-GB"/>
        </w:rPr>
        <w:t xml:space="preserve">• </w:t>
      </w:r>
      <w:r w:rsidR="00A16172">
        <w:rPr>
          <w:rFonts w:ascii="Verdana" w:hAnsi="Verdana" w:cs="MyriadPro-Regular"/>
          <w:color w:val="000000"/>
          <w:sz w:val="20"/>
          <w:szCs w:val="20"/>
          <w:lang w:val="en-GB"/>
        </w:rPr>
        <w:t xml:space="preserve">The most appropriate lasting solution, and </w:t>
      </w:r>
    </w:p>
    <w:p w14:paraId="0E9E7621" w14:textId="3D57A0FD" w:rsidR="0067564B" w:rsidRPr="002B3DFF" w:rsidRDefault="0067564B" w:rsidP="0067564B">
      <w:pPr>
        <w:autoSpaceDE w:val="0"/>
        <w:autoSpaceDN w:val="0"/>
        <w:adjustRightInd w:val="0"/>
        <w:jc w:val="both"/>
        <w:rPr>
          <w:rFonts w:ascii="Verdana" w:hAnsi="Verdana" w:cs="MyriadPro-Regular"/>
          <w:color w:val="000000"/>
          <w:sz w:val="20"/>
          <w:szCs w:val="20"/>
          <w:lang w:val="en-GB"/>
        </w:rPr>
      </w:pPr>
      <w:r w:rsidRPr="002B3DFF">
        <w:rPr>
          <w:rFonts w:ascii="Verdana" w:hAnsi="Verdana" w:cs="MyriadPro-Regular"/>
          <w:color w:val="484848"/>
          <w:sz w:val="20"/>
          <w:szCs w:val="20"/>
          <w:lang w:val="en-GB"/>
        </w:rPr>
        <w:t xml:space="preserve">• </w:t>
      </w:r>
      <w:r w:rsidR="00A16172">
        <w:rPr>
          <w:rFonts w:ascii="Verdana" w:hAnsi="Verdana" w:cs="MyriadPro-Regular"/>
          <w:color w:val="000000"/>
          <w:sz w:val="20"/>
          <w:szCs w:val="20"/>
          <w:lang w:val="en-GB"/>
        </w:rPr>
        <w:t>The right time to implement the solution</w:t>
      </w:r>
      <w:r w:rsidRPr="002B3DFF">
        <w:rPr>
          <w:rFonts w:ascii="Verdana" w:hAnsi="Verdana" w:cs="MyriadPro-Regular"/>
          <w:color w:val="000000"/>
          <w:sz w:val="20"/>
          <w:szCs w:val="20"/>
          <w:lang w:val="en-GB"/>
        </w:rPr>
        <w:t>.</w:t>
      </w:r>
    </w:p>
    <w:p w14:paraId="70267EAA" w14:textId="77777777" w:rsidR="0067564B" w:rsidRPr="002B3DFF" w:rsidRDefault="0067564B" w:rsidP="0067564B">
      <w:pPr>
        <w:tabs>
          <w:tab w:val="left" w:pos="142"/>
        </w:tabs>
        <w:autoSpaceDE w:val="0"/>
        <w:autoSpaceDN w:val="0"/>
        <w:adjustRightInd w:val="0"/>
        <w:ind w:right="-205"/>
        <w:jc w:val="both"/>
        <w:rPr>
          <w:rFonts w:ascii="Verdana" w:hAnsi="Verdana" w:cs="Times New Roman"/>
          <w:sz w:val="20"/>
          <w:szCs w:val="20"/>
          <w:lang w:val="en-GB"/>
        </w:rPr>
      </w:pPr>
    </w:p>
    <w:p w14:paraId="0FD6462F" w14:textId="1BA594AD" w:rsidR="0067564B" w:rsidRPr="002B3DFF" w:rsidRDefault="00B52EB6"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MyriadPro-Regular"/>
          <w:color w:val="000000"/>
          <w:sz w:val="20"/>
          <w:szCs w:val="20"/>
          <w:lang w:val="en-GB"/>
        </w:rPr>
        <w:t xml:space="preserve">The objective of every process to determine the </w:t>
      </w:r>
      <w:r w:rsidR="001B5479">
        <w:rPr>
          <w:rFonts w:ascii="Verdana" w:hAnsi="Verdana" w:cs="MyriadPro-Regular"/>
          <w:color w:val="000000"/>
          <w:sz w:val="20"/>
          <w:szCs w:val="20"/>
          <w:lang w:val="en-GB"/>
        </w:rPr>
        <w:t>best interest of a boy, girl or adolescent</w:t>
      </w:r>
      <w:r>
        <w:rPr>
          <w:rFonts w:ascii="Verdana" w:hAnsi="Verdana" w:cs="MyriadPro-Regular"/>
          <w:color w:val="000000"/>
          <w:sz w:val="20"/>
          <w:szCs w:val="20"/>
          <w:lang w:val="en-GB"/>
        </w:rPr>
        <w:t xml:space="preserve"> is to meet all </w:t>
      </w:r>
      <w:r w:rsidR="00F458C0">
        <w:rPr>
          <w:rFonts w:ascii="Verdana" w:hAnsi="Verdana" w:cs="MyriadPro-Regular"/>
          <w:color w:val="000000"/>
          <w:sz w:val="20"/>
          <w:szCs w:val="20"/>
          <w:lang w:val="en-GB"/>
        </w:rPr>
        <w:t>his or her</w:t>
      </w:r>
      <w:r>
        <w:rPr>
          <w:rFonts w:ascii="Verdana" w:hAnsi="Verdana" w:cs="MyriadPro-Regular"/>
          <w:color w:val="000000"/>
          <w:sz w:val="20"/>
          <w:szCs w:val="20"/>
          <w:lang w:val="en-GB"/>
        </w:rPr>
        <w:t xml:space="preserve"> protection</w:t>
      </w:r>
      <w:r w:rsidR="00F458C0">
        <w:rPr>
          <w:rFonts w:ascii="Verdana" w:hAnsi="Verdana" w:cs="MyriadPro-Regular"/>
          <w:color w:val="000000"/>
          <w:sz w:val="20"/>
          <w:szCs w:val="20"/>
          <w:lang w:val="en-GB"/>
        </w:rPr>
        <w:t xml:space="preserve"> needs</w:t>
      </w:r>
      <w:r>
        <w:rPr>
          <w:rFonts w:ascii="Verdana" w:hAnsi="Verdana" w:cs="MyriadPro-Regular"/>
          <w:color w:val="000000"/>
          <w:sz w:val="20"/>
          <w:szCs w:val="20"/>
          <w:lang w:val="en-GB"/>
        </w:rPr>
        <w:t xml:space="preserve">, </w:t>
      </w:r>
      <w:r w:rsidR="00663007">
        <w:rPr>
          <w:rFonts w:ascii="Verdana" w:hAnsi="Verdana" w:cs="MyriadPro-Regular"/>
          <w:color w:val="000000"/>
          <w:sz w:val="20"/>
          <w:szCs w:val="20"/>
          <w:lang w:val="en-GB"/>
        </w:rPr>
        <w:t xml:space="preserve">to take </w:t>
      </w:r>
      <w:r>
        <w:rPr>
          <w:rFonts w:ascii="Verdana" w:hAnsi="Verdana" w:cs="MyriadPro-Regular"/>
          <w:color w:val="000000"/>
          <w:sz w:val="20"/>
          <w:szCs w:val="20"/>
          <w:lang w:val="en-GB"/>
        </w:rPr>
        <w:t>the opi</w:t>
      </w:r>
      <w:r w:rsidR="00654930">
        <w:rPr>
          <w:rFonts w:ascii="Verdana" w:hAnsi="Verdana" w:cs="MyriadPro-Regular"/>
          <w:color w:val="000000"/>
          <w:sz w:val="20"/>
          <w:szCs w:val="20"/>
          <w:lang w:val="en-GB"/>
        </w:rPr>
        <w:t xml:space="preserve">nion of the child </w:t>
      </w:r>
      <w:r w:rsidR="00663007">
        <w:rPr>
          <w:rFonts w:ascii="Verdana" w:hAnsi="Verdana" w:cs="MyriadPro-Regular"/>
          <w:color w:val="000000"/>
          <w:sz w:val="20"/>
          <w:szCs w:val="20"/>
          <w:lang w:val="en-GB"/>
        </w:rPr>
        <w:t xml:space="preserve">into account </w:t>
      </w:r>
      <w:r w:rsidR="00654930">
        <w:rPr>
          <w:rFonts w:ascii="Verdana" w:hAnsi="Verdana" w:cs="MyriadPro-Regular"/>
          <w:color w:val="000000"/>
          <w:sz w:val="20"/>
          <w:szCs w:val="20"/>
          <w:lang w:val="en-GB"/>
        </w:rPr>
        <w:t xml:space="preserve">and </w:t>
      </w:r>
      <w:r w:rsidR="00663007">
        <w:rPr>
          <w:rFonts w:ascii="Verdana" w:hAnsi="Verdana" w:cs="MyriadPro-Regular"/>
          <w:color w:val="000000"/>
          <w:sz w:val="20"/>
          <w:szCs w:val="20"/>
          <w:lang w:val="en-GB"/>
        </w:rPr>
        <w:t xml:space="preserve">to </w:t>
      </w:r>
      <w:r w:rsidR="00654930">
        <w:rPr>
          <w:rFonts w:ascii="Verdana" w:hAnsi="Verdana" w:cs="MyriadPro-Regular"/>
          <w:color w:val="000000"/>
          <w:sz w:val="20"/>
          <w:szCs w:val="20"/>
          <w:lang w:val="en-GB"/>
        </w:rPr>
        <w:t xml:space="preserve">lead to a lasting solution to the situation of each boy, girl and adolescent. </w:t>
      </w:r>
      <w:r w:rsidR="00DA738C">
        <w:rPr>
          <w:rFonts w:ascii="Verdana" w:hAnsi="Verdana" w:cs="MyriadPro-Regular"/>
          <w:color w:val="000000"/>
          <w:sz w:val="20"/>
          <w:szCs w:val="20"/>
          <w:lang w:val="en-GB"/>
        </w:rPr>
        <w:t>A</w:t>
      </w:r>
      <w:r w:rsidR="00A478C3">
        <w:rPr>
          <w:rFonts w:ascii="Verdana" w:hAnsi="Verdana" w:cs="MyriadPro-Regular"/>
          <w:color w:val="000000"/>
          <w:sz w:val="20"/>
          <w:szCs w:val="20"/>
          <w:lang w:val="en-GB"/>
        </w:rPr>
        <w:t xml:space="preserve">ctions to find lasting solutions, with a special focus on unaccompanied or separated boys, girls and adolescents, </w:t>
      </w:r>
      <w:r w:rsidR="00B353AB">
        <w:rPr>
          <w:rFonts w:ascii="Verdana" w:hAnsi="Verdana" w:cs="MyriadPro-Regular"/>
          <w:color w:val="000000"/>
          <w:sz w:val="20"/>
          <w:szCs w:val="20"/>
          <w:lang w:val="en-GB"/>
        </w:rPr>
        <w:t>should</w:t>
      </w:r>
      <w:r w:rsidR="00A478C3">
        <w:rPr>
          <w:rFonts w:ascii="Verdana" w:hAnsi="Verdana" w:cs="MyriadPro-Regular"/>
          <w:color w:val="000000"/>
          <w:sz w:val="20"/>
          <w:szCs w:val="20"/>
          <w:lang w:val="en-GB"/>
        </w:rPr>
        <w:t xml:space="preserve"> be initiated without delay and, if possible, immediately after determining for each case if the boy, girl or adolescent is unaccompanied or has been separated from </w:t>
      </w:r>
      <w:r w:rsidR="00962D30">
        <w:rPr>
          <w:rFonts w:ascii="Verdana" w:hAnsi="Verdana" w:cs="MyriadPro-Regular"/>
          <w:color w:val="000000"/>
          <w:sz w:val="20"/>
          <w:szCs w:val="20"/>
          <w:lang w:val="en-GB"/>
        </w:rPr>
        <w:t>his or her</w:t>
      </w:r>
      <w:r w:rsidR="00A478C3">
        <w:rPr>
          <w:rFonts w:ascii="Verdana" w:hAnsi="Verdana" w:cs="MyriadPro-Regular"/>
          <w:color w:val="000000"/>
          <w:sz w:val="20"/>
          <w:szCs w:val="20"/>
          <w:lang w:val="en-GB"/>
        </w:rPr>
        <w:t xml:space="preserve"> family. According to criteria based on the rights of the boy, girl or adolescent, the process to find a lasting solution begins with an</w:t>
      </w:r>
      <w:r w:rsidR="00A817AA">
        <w:rPr>
          <w:rFonts w:ascii="Verdana" w:hAnsi="Verdana" w:cs="MyriadPro-Regular"/>
          <w:color w:val="000000"/>
          <w:sz w:val="20"/>
          <w:szCs w:val="20"/>
          <w:lang w:val="en-GB"/>
        </w:rPr>
        <w:t xml:space="preserve"> assessment of the possibility</w:t>
      </w:r>
      <w:r w:rsidR="00D71433">
        <w:rPr>
          <w:rFonts w:ascii="Verdana" w:hAnsi="Verdana" w:cs="MyriadPro-Regular"/>
          <w:color w:val="000000"/>
          <w:sz w:val="20"/>
          <w:szCs w:val="20"/>
          <w:lang w:val="en-GB"/>
        </w:rPr>
        <w:t xml:space="preserve"> of family reunification (which</w:t>
      </w:r>
      <w:r w:rsidR="00A478C3">
        <w:rPr>
          <w:rFonts w:ascii="Verdana" w:hAnsi="Verdana" w:cs="MyriadPro-Regular"/>
          <w:color w:val="000000"/>
          <w:sz w:val="20"/>
          <w:szCs w:val="20"/>
          <w:lang w:val="en-GB"/>
        </w:rPr>
        <w:t xml:space="preserve"> should be considered, in general, in accordance with the </w:t>
      </w:r>
      <w:r w:rsidR="00D26D1D">
        <w:rPr>
          <w:rFonts w:ascii="Verdana" w:hAnsi="Verdana" w:cs="MyriadPro-Regular"/>
          <w:color w:val="000000"/>
          <w:sz w:val="20"/>
          <w:szCs w:val="20"/>
          <w:lang w:val="en-GB"/>
        </w:rPr>
        <w:t>best interest of the child</w:t>
      </w:r>
      <w:r w:rsidR="0067564B" w:rsidRPr="002B3DFF">
        <w:rPr>
          <w:rFonts w:ascii="Verdana" w:hAnsi="Verdana"/>
          <w:color w:val="000000"/>
          <w:sz w:val="20"/>
          <w:szCs w:val="20"/>
          <w:shd w:val="clear" w:color="auto" w:fill="FFFFFF"/>
          <w:lang w:val="en-GB"/>
        </w:rPr>
        <w:t xml:space="preserve">, </w:t>
      </w:r>
      <w:r w:rsidR="00A478C3">
        <w:rPr>
          <w:rFonts w:ascii="Verdana" w:hAnsi="Verdana"/>
          <w:color w:val="000000"/>
          <w:sz w:val="20"/>
          <w:szCs w:val="20"/>
          <w:shd w:val="clear" w:color="auto" w:fill="FFFFFF"/>
          <w:lang w:val="en-GB"/>
        </w:rPr>
        <w:t>unless this exposes or could expose the boy, girl or adolescent to situations of abuse or neglect</w:t>
      </w:r>
      <w:r w:rsidR="0067564B" w:rsidRPr="002B3DFF">
        <w:rPr>
          <w:rFonts w:ascii="Verdana" w:hAnsi="Verdana" w:cs="MyriadPro-Regular"/>
          <w:color w:val="000000"/>
          <w:sz w:val="20"/>
          <w:szCs w:val="20"/>
          <w:lang w:val="en-GB"/>
        </w:rPr>
        <w:t>)</w:t>
      </w:r>
      <w:r w:rsidR="0067564B" w:rsidRPr="002B3DFF">
        <w:rPr>
          <w:rStyle w:val="FootnoteReference"/>
          <w:rFonts w:ascii="Verdana" w:hAnsi="Verdana" w:cs="MyriadPro-Regular"/>
          <w:color w:val="000000"/>
          <w:sz w:val="20"/>
          <w:szCs w:val="20"/>
          <w:lang w:val="en-GB"/>
        </w:rPr>
        <w:footnoteReference w:id="4"/>
      </w:r>
      <w:r w:rsidR="0067564B" w:rsidRPr="002B3DFF">
        <w:rPr>
          <w:rFonts w:ascii="Verdana" w:hAnsi="Verdana"/>
          <w:color w:val="000000"/>
          <w:sz w:val="20"/>
          <w:szCs w:val="20"/>
          <w:shd w:val="clear" w:color="auto" w:fill="FFFFFF"/>
          <w:lang w:val="en-GB"/>
        </w:rPr>
        <w:t xml:space="preserve">. </w:t>
      </w:r>
    </w:p>
    <w:p w14:paraId="2A4F2775" w14:textId="77777777" w:rsidR="0067564B" w:rsidRPr="002B3DFF" w:rsidRDefault="0067564B"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39A977B0" w14:textId="76E101E5" w:rsidR="0067564B" w:rsidRPr="002B3DFF" w:rsidRDefault="00FA3F01"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proofErr w:type="gramStart"/>
      <w:r>
        <w:rPr>
          <w:rFonts w:ascii="Verdana" w:hAnsi="Verdana" w:cs="MyriadPro-Regular"/>
          <w:color w:val="000000"/>
          <w:sz w:val="20"/>
          <w:szCs w:val="20"/>
          <w:lang w:val="en-GB"/>
        </w:rPr>
        <w:t>If it is not possible</w:t>
      </w:r>
      <w:r w:rsidR="000476EC">
        <w:rPr>
          <w:rFonts w:ascii="Verdana" w:hAnsi="Verdana" w:cs="MyriadPro-Regular"/>
          <w:color w:val="000000"/>
          <w:sz w:val="20"/>
          <w:szCs w:val="20"/>
          <w:lang w:val="en-GB"/>
        </w:rPr>
        <w:t xml:space="preserve"> </w:t>
      </w:r>
      <w:r w:rsidR="00DB11BC">
        <w:rPr>
          <w:rFonts w:ascii="Verdana" w:hAnsi="Verdana" w:cs="MyriadPro-Regular"/>
          <w:color w:val="000000"/>
          <w:sz w:val="20"/>
          <w:szCs w:val="20"/>
          <w:lang w:val="en-GB"/>
        </w:rPr>
        <w:t xml:space="preserve">to find a lasting solution </w:t>
      </w:r>
      <w:r w:rsidR="000B28B5">
        <w:rPr>
          <w:rFonts w:ascii="Verdana" w:hAnsi="Verdana" w:cs="MyriadPro-Regular"/>
          <w:color w:val="000000"/>
          <w:sz w:val="20"/>
          <w:szCs w:val="20"/>
          <w:lang w:val="en-GB"/>
        </w:rPr>
        <w:t>in accordance with</w:t>
      </w:r>
      <w:r w:rsidR="00DB11BC">
        <w:rPr>
          <w:rFonts w:ascii="Verdana" w:hAnsi="Verdana" w:cs="MyriadPro-Regular"/>
          <w:color w:val="000000"/>
          <w:sz w:val="20"/>
          <w:szCs w:val="20"/>
          <w:lang w:val="en-GB"/>
        </w:rPr>
        <w:t xml:space="preserve"> the </w:t>
      </w:r>
      <w:r w:rsidR="00D26D1D">
        <w:rPr>
          <w:rFonts w:ascii="Verdana" w:hAnsi="Verdana" w:cs="MyriadPro-Regular"/>
          <w:color w:val="000000"/>
          <w:sz w:val="20"/>
          <w:szCs w:val="20"/>
          <w:lang w:val="en-GB"/>
        </w:rPr>
        <w:t>best interest of the child</w:t>
      </w:r>
      <w:r w:rsidR="00DB11BC">
        <w:rPr>
          <w:rFonts w:ascii="Verdana" w:hAnsi="Verdana" w:cs="MyriadPro-Regular"/>
          <w:color w:val="000000"/>
          <w:sz w:val="20"/>
          <w:szCs w:val="20"/>
          <w:lang w:val="en-GB"/>
        </w:rPr>
        <w:t xml:space="preserve"> and if the </w:t>
      </w:r>
      <w:r w:rsidR="00505403">
        <w:rPr>
          <w:rFonts w:ascii="Verdana" w:hAnsi="Verdana" w:cs="MyriadPro-Regular"/>
          <w:color w:val="000000"/>
          <w:sz w:val="20"/>
          <w:szCs w:val="20"/>
          <w:lang w:val="en-GB"/>
        </w:rPr>
        <w:t>boy, girl or adolescent</w:t>
      </w:r>
      <w:r w:rsidR="00DB11BC">
        <w:rPr>
          <w:rFonts w:ascii="Verdana" w:hAnsi="Verdana" w:cs="MyriadPro-Regular"/>
          <w:color w:val="000000"/>
          <w:sz w:val="20"/>
          <w:szCs w:val="20"/>
          <w:lang w:val="en-GB"/>
        </w:rPr>
        <w:t xml:space="preserve"> has been integrated into his or her community, temporary assistance actions should be maintained and the case should be reviewed as soon as possible</w:t>
      </w:r>
      <w:r w:rsidR="0067564B" w:rsidRPr="002B3DFF">
        <w:rPr>
          <w:rStyle w:val="FootnoteReference"/>
          <w:rFonts w:ascii="Verdana" w:hAnsi="Verdana" w:cs="MyriadPro-Regular"/>
          <w:color w:val="000000"/>
          <w:sz w:val="20"/>
          <w:szCs w:val="20"/>
          <w:lang w:val="en-GB"/>
        </w:rPr>
        <w:footnoteReference w:id="5"/>
      </w:r>
      <w:r w:rsidR="0067564B" w:rsidRPr="002B3DFF">
        <w:rPr>
          <w:rFonts w:ascii="Verdana" w:hAnsi="Verdana" w:cs="MyriadPro-Regular"/>
          <w:color w:val="000000"/>
          <w:sz w:val="20"/>
          <w:szCs w:val="20"/>
          <w:lang w:val="en-GB"/>
        </w:rPr>
        <w:t>.</w:t>
      </w:r>
      <w:proofErr w:type="gramEnd"/>
      <w:r w:rsidR="0067564B" w:rsidRPr="002B3DFF">
        <w:rPr>
          <w:rFonts w:ascii="Verdana" w:hAnsi="Verdana" w:cs="MyriadPro-Regular"/>
          <w:color w:val="000000"/>
          <w:sz w:val="20"/>
          <w:szCs w:val="20"/>
          <w:lang w:val="en-GB"/>
        </w:rPr>
        <w:t xml:space="preserve"> </w:t>
      </w:r>
      <w:r w:rsidR="0067564B" w:rsidRPr="002B3DFF">
        <w:rPr>
          <w:rFonts w:ascii="Verdana" w:hAnsi="Verdana"/>
          <w:sz w:val="20"/>
          <w:szCs w:val="20"/>
          <w:lang w:val="en-GB"/>
        </w:rPr>
        <w:t xml:space="preserve"> </w:t>
      </w:r>
    </w:p>
    <w:p w14:paraId="35618004" w14:textId="77777777" w:rsidR="0067564B" w:rsidRPr="002B3DFF" w:rsidRDefault="0067564B" w:rsidP="0067564B">
      <w:pPr>
        <w:rPr>
          <w:rFonts w:ascii="Verdana" w:hAnsi="Verdana"/>
          <w:sz w:val="20"/>
          <w:szCs w:val="20"/>
          <w:lang w:val="en-GB"/>
        </w:rPr>
      </w:pPr>
    </w:p>
    <w:p w14:paraId="7878F490" w14:textId="11DEFAAF" w:rsidR="0067564B" w:rsidRPr="002B3DFF" w:rsidRDefault="0020786F" w:rsidP="0067564B">
      <w:pPr>
        <w:pStyle w:val="ListParagraph"/>
        <w:numPr>
          <w:ilvl w:val="0"/>
          <w:numId w:val="3"/>
        </w:numPr>
        <w:tabs>
          <w:tab w:val="left" w:pos="0"/>
        </w:tabs>
        <w:ind w:left="-284" w:right="-205" w:firstLine="0"/>
        <w:jc w:val="both"/>
        <w:rPr>
          <w:rFonts w:ascii="Verdana" w:hAnsi="Verdana" w:cstheme="minorHAnsi"/>
          <w:b/>
          <w:sz w:val="20"/>
          <w:szCs w:val="20"/>
          <w:lang w:val="en-GB"/>
        </w:rPr>
      </w:pPr>
      <w:r>
        <w:rPr>
          <w:rFonts w:ascii="Verdana" w:hAnsi="Verdana"/>
          <w:b/>
          <w:sz w:val="20"/>
          <w:szCs w:val="20"/>
          <w:lang w:val="en-GB"/>
        </w:rPr>
        <w:t>Protection Actions in Integration Processes</w:t>
      </w:r>
    </w:p>
    <w:p w14:paraId="534B33B8" w14:textId="77777777" w:rsidR="0067564B" w:rsidRPr="002B3DFF" w:rsidRDefault="0067564B" w:rsidP="0067564B">
      <w:pPr>
        <w:pStyle w:val="ListParagraph"/>
        <w:tabs>
          <w:tab w:val="left" w:pos="0"/>
        </w:tabs>
        <w:ind w:left="-284" w:right="-205"/>
        <w:jc w:val="both"/>
        <w:rPr>
          <w:rFonts w:ascii="Verdana" w:hAnsi="Verdana" w:cstheme="minorHAnsi"/>
          <w:b/>
          <w:sz w:val="20"/>
          <w:szCs w:val="20"/>
          <w:lang w:val="en-GB"/>
        </w:rPr>
      </w:pPr>
    </w:p>
    <w:p w14:paraId="070BF9FB" w14:textId="539585B2" w:rsidR="0067564B" w:rsidRPr="002B3DFF" w:rsidRDefault="00DB11BC"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olor w:val="000000"/>
          <w:sz w:val="20"/>
          <w:szCs w:val="20"/>
          <w:lang w:val="en-GB"/>
        </w:rPr>
        <w:t xml:space="preserve">As established by the Committee on the Rights of the Child, integration into the </w:t>
      </w:r>
      <w:r w:rsidR="002D07E8">
        <w:rPr>
          <w:rFonts w:ascii="Verdana" w:hAnsi="Verdana"/>
          <w:color w:val="000000"/>
          <w:sz w:val="20"/>
          <w:szCs w:val="20"/>
          <w:lang w:val="en-GB"/>
        </w:rPr>
        <w:t>host</w:t>
      </w:r>
      <w:r>
        <w:rPr>
          <w:rFonts w:ascii="Verdana" w:hAnsi="Verdana"/>
          <w:color w:val="000000"/>
          <w:sz w:val="20"/>
          <w:szCs w:val="20"/>
          <w:lang w:val="en-GB"/>
        </w:rPr>
        <w:t xml:space="preserve"> country is the primary option if the return to the country of origin is found to be impossible for legal or de facto reasons. The integration into the </w:t>
      </w:r>
      <w:r w:rsidR="002D07E8">
        <w:rPr>
          <w:rFonts w:ascii="Verdana" w:hAnsi="Verdana"/>
          <w:color w:val="000000"/>
          <w:sz w:val="20"/>
          <w:szCs w:val="20"/>
          <w:lang w:val="en-GB"/>
        </w:rPr>
        <w:t>host</w:t>
      </w:r>
      <w:r>
        <w:rPr>
          <w:rFonts w:ascii="Verdana" w:hAnsi="Verdana"/>
          <w:color w:val="000000"/>
          <w:sz w:val="20"/>
          <w:szCs w:val="20"/>
          <w:lang w:val="en-GB"/>
        </w:rPr>
        <w:t xml:space="preserve"> country</w:t>
      </w:r>
      <w:r w:rsidR="0067564B" w:rsidRPr="002B3DFF">
        <w:rPr>
          <w:rFonts w:ascii="Verdana" w:hAnsi="Verdana"/>
          <w:color w:val="000000"/>
          <w:sz w:val="20"/>
          <w:szCs w:val="20"/>
          <w:lang w:val="en-GB"/>
        </w:rPr>
        <w:t xml:space="preserve"> </w:t>
      </w:r>
      <w:r>
        <w:rPr>
          <w:rFonts w:ascii="Verdana" w:hAnsi="Verdana"/>
          <w:color w:val="000000"/>
          <w:sz w:val="20"/>
          <w:szCs w:val="20"/>
          <w:lang w:val="en-GB"/>
        </w:rPr>
        <w:t xml:space="preserve">should be based on a stable legal </w:t>
      </w:r>
      <w:r w:rsidR="00937843">
        <w:rPr>
          <w:rFonts w:ascii="Verdana" w:hAnsi="Verdana"/>
          <w:color w:val="000000"/>
          <w:sz w:val="20"/>
          <w:szCs w:val="20"/>
          <w:lang w:val="en-GB"/>
        </w:rPr>
        <w:t>system (including a residence permit) and should be governed by the rights stipulated in the Convention on the Rights of the Child</w:t>
      </w:r>
      <w:r w:rsidR="0067564B" w:rsidRPr="002B3DFF">
        <w:rPr>
          <w:rStyle w:val="FootnoteReference"/>
          <w:rFonts w:ascii="Verdana" w:hAnsi="Verdana"/>
          <w:color w:val="000000"/>
          <w:sz w:val="20"/>
          <w:szCs w:val="20"/>
          <w:lang w:val="en-GB"/>
        </w:rPr>
        <w:footnoteReference w:id="6"/>
      </w:r>
      <w:r w:rsidR="0067564B" w:rsidRPr="002B3DFF">
        <w:rPr>
          <w:rFonts w:ascii="Verdana" w:hAnsi="Verdana"/>
          <w:color w:val="000000"/>
          <w:sz w:val="20"/>
          <w:szCs w:val="20"/>
          <w:lang w:val="en-GB"/>
        </w:rPr>
        <w:t xml:space="preserve">. </w:t>
      </w:r>
    </w:p>
    <w:p w14:paraId="7181C761" w14:textId="77777777" w:rsidR="0067564B" w:rsidRPr="002B3DFF" w:rsidRDefault="0067564B" w:rsidP="0067564B">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1ACAD318" w14:textId="4848BF79" w:rsidR="0067564B" w:rsidRPr="002B3DFF" w:rsidRDefault="00937843" w:rsidP="005F2A15">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olor w:val="000000"/>
          <w:sz w:val="20"/>
          <w:szCs w:val="20"/>
          <w:lang w:val="en-GB"/>
        </w:rPr>
        <w:t>Once a decision has been made that the boy, girl or adolescent (especially unaccompanied or separated boys, girls or adolescents) shall stay in the community, relevant authorities shall assess the situation of each boy, girl or adolescent and shall subsequently determine – in consultation with the boy, girl or adolescent or his or her legal guardian – determine the appropriate long-term arrangements in the new community and other actions necessary to facilitate integration, considering the following aspects</w:t>
      </w:r>
      <w:r w:rsidR="0067564B" w:rsidRPr="002B3DFF">
        <w:rPr>
          <w:rStyle w:val="FootnoteReference"/>
          <w:rFonts w:ascii="Verdana" w:hAnsi="Verdana"/>
          <w:color w:val="000000"/>
          <w:sz w:val="20"/>
          <w:szCs w:val="20"/>
          <w:lang w:val="en-GB"/>
        </w:rPr>
        <w:footnoteReference w:id="7"/>
      </w:r>
      <w:r w:rsidR="0067564B" w:rsidRPr="002B3DFF">
        <w:rPr>
          <w:rFonts w:ascii="Verdana" w:hAnsi="Verdana"/>
          <w:color w:val="000000"/>
          <w:sz w:val="20"/>
          <w:szCs w:val="20"/>
          <w:lang w:val="en-GB"/>
        </w:rPr>
        <w:t xml:space="preserve">: </w:t>
      </w:r>
    </w:p>
    <w:p w14:paraId="7211071F" w14:textId="77777777" w:rsidR="0067564B" w:rsidRPr="002B3DFF" w:rsidRDefault="0067564B" w:rsidP="0067564B">
      <w:pPr>
        <w:tabs>
          <w:tab w:val="left" w:pos="142"/>
        </w:tabs>
        <w:autoSpaceDE w:val="0"/>
        <w:autoSpaceDN w:val="0"/>
        <w:adjustRightInd w:val="0"/>
        <w:ind w:right="-205"/>
        <w:jc w:val="both"/>
        <w:rPr>
          <w:rFonts w:ascii="Verdana" w:hAnsi="Verdana" w:cs="Times New Roman"/>
          <w:sz w:val="20"/>
          <w:szCs w:val="20"/>
          <w:lang w:val="en-GB"/>
        </w:rPr>
      </w:pPr>
    </w:p>
    <w:p w14:paraId="124B3470" w14:textId="4E364AEC" w:rsidR="0067564B" w:rsidRPr="002B3DFF" w:rsidRDefault="00A849FF" w:rsidP="0067564B">
      <w:pPr>
        <w:pStyle w:val="ListParagraph"/>
        <w:numPr>
          <w:ilvl w:val="0"/>
          <w:numId w:val="5"/>
        </w:numPr>
        <w:tabs>
          <w:tab w:val="left" w:pos="142"/>
        </w:tabs>
        <w:autoSpaceDE w:val="0"/>
        <w:autoSpaceDN w:val="0"/>
        <w:adjustRightInd w:val="0"/>
        <w:ind w:right="-205"/>
        <w:jc w:val="both"/>
        <w:rPr>
          <w:rFonts w:ascii="Verdana" w:hAnsi="Verdana" w:cs="Times New Roman"/>
          <w:sz w:val="20"/>
          <w:szCs w:val="20"/>
          <w:lang w:val="en-GB"/>
        </w:rPr>
      </w:pPr>
      <w:r>
        <w:rPr>
          <w:rFonts w:ascii="Verdana" w:hAnsi="Verdana"/>
          <w:sz w:val="20"/>
          <w:szCs w:val="20"/>
          <w:lang w:val="en-GB"/>
        </w:rPr>
        <w:lastRenderedPageBreak/>
        <w:t>The</w:t>
      </w:r>
      <w:r w:rsidR="00340F12">
        <w:rPr>
          <w:rFonts w:ascii="Verdana" w:hAnsi="Verdana"/>
          <w:sz w:val="20"/>
          <w:szCs w:val="20"/>
          <w:lang w:val="en-GB"/>
        </w:rPr>
        <w:t xml:space="preserve"> stay of the boy, girl or adolescent in a specialized temporary care and protection centre</w:t>
      </w:r>
      <w:r>
        <w:rPr>
          <w:rFonts w:ascii="Verdana" w:hAnsi="Verdana"/>
          <w:sz w:val="20"/>
          <w:szCs w:val="20"/>
          <w:lang w:val="en-GB"/>
        </w:rPr>
        <w:t xml:space="preserve"> should be ensured –</w:t>
      </w:r>
      <w:r w:rsidR="00340F12">
        <w:rPr>
          <w:rFonts w:ascii="Verdana" w:hAnsi="Verdana"/>
          <w:sz w:val="20"/>
          <w:szCs w:val="20"/>
          <w:lang w:val="en-GB"/>
        </w:rPr>
        <w:t xml:space="preserve"> or </w:t>
      </w:r>
      <w:r w:rsidR="00ED7994">
        <w:rPr>
          <w:rFonts w:ascii="Verdana" w:hAnsi="Verdana"/>
          <w:sz w:val="20"/>
          <w:szCs w:val="20"/>
          <w:lang w:val="en-GB"/>
        </w:rPr>
        <w:t xml:space="preserve">in </w:t>
      </w:r>
      <w:r w:rsidR="00340F12">
        <w:rPr>
          <w:rFonts w:ascii="Verdana" w:hAnsi="Verdana"/>
          <w:sz w:val="20"/>
          <w:szCs w:val="20"/>
          <w:lang w:val="en-GB"/>
        </w:rPr>
        <w:t>a permanent centre, if the boy, girl or adolescent does not have any relatives in the country that could receive him or her (</w:t>
      </w:r>
      <w:r w:rsidR="00FE30B2">
        <w:rPr>
          <w:rFonts w:ascii="Verdana" w:hAnsi="Verdana"/>
          <w:sz w:val="20"/>
          <w:szCs w:val="20"/>
          <w:lang w:val="en-GB"/>
        </w:rPr>
        <w:t xml:space="preserve">observing </w:t>
      </w:r>
      <w:r w:rsidR="00340F12">
        <w:rPr>
          <w:rFonts w:ascii="Verdana" w:hAnsi="Verdana"/>
          <w:sz w:val="20"/>
          <w:szCs w:val="20"/>
          <w:lang w:val="en-GB"/>
        </w:rPr>
        <w:t>the principle of non-detention</w:t>
      </w:r>
      <w:r w:rsidR="00001002">
        <w:rPr>
          <w:rFonts w:ascii="Verdana" w:hAnsi="Verdana"/>
          <w:sz w:val="20"/>
          <w:szCs w:val="20"/>
          <w:lang w:val="en-GB"/>
        </w:rPr>
        <w:t>,</w:t>
      </w:r>
      <w:r w:rsidR="00340F12">
        <w:rPr>
          <w:rFonts w:ascii="Verdana" w:hAnsi="Verdana"/>
          <w:sz w:val="20"/>
          <w:szCs w:val="20"/>
          <w:lang w:val="en-GB"/>
        </w:rPr>
        <w:t xml:space="preserve"> as a rule</w:t>
      </w:r>
      <w:r w:rsidR="0067564B" w:rsidRPr="002B3DFF">
        <w:rPr>
          <w:rFonts w:ascii="Verdana" w:hAnsi="Verdana"/>
          <w:sz w:val="20"/>
          <w:szCs w:val="20"/>
          <w:lang w:val="en-GB"/>
        </w:rPr>
        <w:t xml:space="preserve">). </w:t>
      </w:r>
    </w:p>
    <w:p w14:paraId="6A27700C" w14:textId="1DADEFDE" w:rsidR="0067564B" w:rsidRPr="002B3DFF" w:rsidRDefault="00340F12"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For unaccompanied or separated boys, girls and adolescents, appropriate provisions should be made to ensure that a legal guardian accompanies the child at all times</w:t>
      </w:r>
      <w:r w:rsidR="0067564B" w:rsidRPr="002B3DFF">
        <w:rPr>
          <w:rFonts w:ascii="Verdana" w:hAnsi="Verdana"/>
          <w:sz w:val="20"/>
          <w:szCs w:val="20"/>
          <w:lang w:val="en-GB"/>
        </w:rPr>
        <w:t xml:space="preserve">.  </w:t>
      </w:r>
    </w:p>
    <w:p w14:paraId="06026184" w14:textId="50F744B7" w:rsidR="0067564B" w:rsidRPr="002B3DFF" w:rsidRDefault="00340F12" w:rsidP="0067564B">
      <w:pPr>
        <w:pStyle w:val="ListParagraph"/>
        <w:numPr>
          <w:ilvl w:val="0"/>
          <w:numId w:val="5"/>
        </w:numPr>
        <w:tabs>
          <w:tab w:val="left" w:pos="142"/>
        </w:tabs>
        <w:autoSpaceDE w:val="0"/>
        <w:autoSpaceDN w:val="0"/>
        <w:adjustRightInd w:val="0"/>
        <w:ind w:right="-205"/>
        <w:jc w:val="both"/>
        <w:rPr>
          <w:rFonts w:ascii="Verdana" w:hAnsi="Verdana" w:cs="Times New Roman"/>
          <w:sz w:val="20"/>
          <w:szCs w:val="20"/>
          <w:lang w:val="en-GB"/>
        </w:rPr>
      </w:pPr>
      <w:r>
        <w:rPr>
          <w:rFonts w:ascii="Verdana" w:hAnsi="Verdana"/>
          <w:color w:val="000000"/>
          <w:sz w:val="20"/>
          <w:szCs w:val="20"/>
          <w:lang w:val="en-GB"/>
        </w:rPr>
        <w:t xml:space="preserve">The boy, girl or adolescent should have access to basic </w:t>
      </w:r>
      <w:r w:rsidR="00EA6576">
        <w:rPr>
          <w:rFonts w:ascii="Verdana" w:hAnsi="Verdana"/>
          <w:color w:val="000000"/>
          <w:sz w:val="20"/>
          <w:szCs w:val="20"/>
          <w:lang w:val="en-GB"/>
        </w:rPr>
        <w:t xml:space="preserve">services in accordance with </w:t>
      </w:r>
      <w:r w:rsidR="00962D30">
        <w:rPr>
          <w:rFonts w:ascii="Verdana" w:hAnsi="Verdana"/>
          <w:color w:val="000000"/>
          <w:sz w:val="20"/>
          <w:szCs w:val="20"/>
          <w:lang w:val="en-GB"/>
        </w:rPr>
        <w:t>his or her</w:t>
      </w:r>
      <w:r w:rsidR="00EA6576">
        <w:rPr>
          <w:rFonts w:ascii="Verdana" w:hAnsi="Verdana"/>
          <w:color w:val="000000"/>
          <w:sz w:val="20"/>
          <w:szCs w:val="20"/>
          <w:lang w:val="en-GB"/>
        </w:rPr>
        <w:t xml:space="preserve"> </w:t>
      </w:r>
      <w:r>
        <w:rPr>
          <w:rFonts w:ascii="Verdana" w:hAnsi="Verdana"/>
          <w:color w:val="000000"/>
          <w:sz w:val="20"/>
          <w:szCs w:val="20"/>
          <w:lang w:val="en-GB"/>
        </w:rPr>
        <w:t xml:space="preserve">rights (care, education, technical education, </w:t>
      </w:r>
      <w:r w:rsidR="00EA6576">
        <w:rPr>
          <w:rFonts w:ascii="Verdana" w:hAnsi="Verdana"/>
          <w:color w:val="000000"/>
          <w:sz w:val="20"/>
          <w:szCs w:val="20"/>
          <w:lang w:val="en-GB"/>
        </w:rPr>
        <w:t>health, health care</w:t>
      </w:r>
      <w:r w:rsidR="0067564B" w:rsidRPr="002B3DFF">
        <w:rPr>
          <w:rFonts w:ascii="Verdana" w:hAnsi="Verdana"/>
          <w:color w:val="000000"/>
          <w:sz w:val="20"/>
          <w:szCs w:val="20"/>
          <w:lang w:val="en-GB"/>
        </w:rPr>
        <w:t xml:space="preserve">). </w:t>
      </w:r>
      <w:r w:rsidR="009E66F8">
        <w:rPr>
          <w:rFonts w:ascii="Verdana" w:hAnsi="Verdana"/>
          <w:color w:val="000000"/>
          <w:sz w:val="20"/>
          <w:szCs w:val="20"/>
          <w:lang w:val="en-GB"/>
        </w:rPr>
        <w:t xml:space="preserve">The validation of </w:t>
      </w:r>
      <w:r w:rsidR="008F5171">
        <w:rPr>
          <w:rFonts w:ascii="Verdana" w:hAnsi="Verdana"/>
          <w:color w:val="000000"/>
          <w:sz w:val="20"/>
          <w:szCs w:val="20"/>
          <w:lang w:val="en-GB"/>
        </w:rPr>
        <w:t>the level of education</w:t>
      </w:r>
      <w:r w:rsidR="009E66F8">
        <w:rPr>
          <w:rFonts w:ascii="Verdana" w:hAnsi="Verdana"/>
          <w:color w:val="000000"/>
          <w:sz w:val="20"/>
          <w:szCs w:val="20"/>
          <w:lang w:val="en-GB"/>
        </w:rPr>
        <w:t xml:space="preserve"> is an essential step in the education process of </w:t>
      </w:r>
      <w:r w:rsidR="00A849FF">
        <w:rPr>
          <w:rFonts w:ascii="Verdana" w:hAnsi="Verdana"/>
          <w:color w:val="000000"/>
          <w:sz w:val="20"/>
          <w:szCs w:val="20"/>
          <w:lang w:val="en-GB"/>
        </w:rPr>
        <w:t>e</w:t>
      </w:r>
      <w:r w:rsidR="00CB4193">
        <w:rPr>
          <w:rFonts w:ascii="Verdana" w:hAnsi="Verdana"/>
          <w:color w:val="000000"/>
          <w:sz w:val="20"/>
          <w:szCs w:val="20"/>
          <w:lang w:val="en-GB"/>
        </w:rPr>
        <w:t>very</w:t>
      </w:r>
      <w:r w:rsidR="009E66F8">
        <w:rPr>
          <w:rFonts w:ascii="Verdana" w:hAnsi="Verdana"/>
          <w:color w:val="000000"/>
          <w:sz w:val="20"/>
          <w:szCs w:val="20"/>
          <w:lang w:val="en-GB"/>
        </w:rPr>
        <w:t xml:space="preserve"> boy, girl or adolescent. In addition, special attention should be paid to other considerations in view of the vulnerable situation of </w:t>
      </w:r>
      <w:r w:rsidR="000055B7">
        <w:rPr>
          <w:rFonts w:ascii="Verdana" w:hAnsi="Verdana"/>
          <w:color w:val="000000"/>
          <w:sz w:val="20"/>
          <w:szCs w:val="20"/>
          <w:lang w:val="en-GB"/>
        </w:rPr>
        <w:t>the</w:t>
      </w:r>
      <w:r w:rsidR="00A849FF">
        <w:rPr>
          <w:rFonts w:ascii="Verdana" w:hAnsi="Verdana"/>
          <w:color w:val="000000"/>
          <w:sz w:val="20"/>
          <w:szCs w:val="20"/>
          <w:lang w:val="en-GB"/>
        </w:rPr>
        <w:t xml:space="preserve"> boy, girl or adolescent</w:t>
      </w:r>
      <w:r w:rsidR="009E66F8">
        <w:rPr>
          <w:rFonts w:ascii="Verdana" w:hAnsi="Verdana"/>
          <w:color w:val="000000"/>
          <w:sz w:val="20"/>
          <w:szCs w:val="20"/>
          <w:lang w:val="en-GB"/>
        </w:rPr>
        <w:t>; for example, additional training should be provided in the language spoken in the host country</w:t>
      </w:r>
      <w:r w:rsidR="0067564B" w:rsidRPr="002B3DFF">
        <w:rPr>
          <w:rFonts w:ascii="Verdana" w:hAnsi="Verdana"/>
          <w:color w:val="000000"/>
          <w:sz w:val="20"/>
          <w:szCs w:val="20"/>
          <w:lang w:val="en-GB"/>
        </w:rPr>
        <w:t>.</w:t>
      </w:r>
    </w:p>
    <w:p w14:paraId="2463C0AC" w14:textId="778B94F4" w:rsidR="0067564B" w:rsidRPr="002B3DFF" w:rsidRDefault="00A849FF"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It should ensured</w:t>
      </w:r>
      <w:r w:rsidR="00BB3D00">
        <w:rPr>
          <w:rFonts w:ascii="Verdana" w:hAnsi="Verdana"/>
          <w:sz w:val="20"/>
          <w:szCs w:val="20"/>
          <w:lang w:val="en-GB"/>
        </w:rPr>
        <w:t xml:space="preserve"> that the boy, girl or adolescent obtains the adequate documents</w:t>
      </w:r>
      <w:r w:rsidR="00A502B1">
        <w:rPr>
          <w:rFonts w:ascii="Verdana" w:hAnsi="Verdana"/>
          <w:sz w:val="20"/>
          <w:szCs w:val="20"/>
          <w:lang w:val="en-GB"/>
        </w:rPr>
        <w:t>,</w:t>
      </w:r>
      <w:r w:rsidR="00BB3D00">
        <w:rPr>
          <w:rFonts w:ascii="Verdana" w:hAnsi="Verdana"/>
          <w:sz w:val="20"/>
          <w:szCs w:val="20"/>
          <w:lang w:val="en-GB"/>
        </w:rPr>
        <w:t xml:space="preserve"> wit</w:t>
      </w:r>
      <w:r w:rsidR="003F6C08">
        <w:rPr>
          <w:rFonts w:ascii="Verdana" w:hAnsi="Verdana"/>
          <w:sz w:val="20"/>
          <w:szCs w:val="20"/>
          <w:lang w:val="en-GB"/>
        </w:rPr>
        <w:t xml:space="preserve">h the objective of enabling him or </w:t>
      </w:r>
      <w:r w:rsidR="00BB3D00">
        <w:rPr>
          <w:rFonts w:ascii="Verdana" w:hAnsi="Verdana"/>
          <w:sz w:val="20"/>
          <w:szCs w:val="20"/>
          <w:lang w:val="en-GB"/>
        </w:rPr>
        <w:t>her to access basic services and rights</w:t>
      </w:r>
      <w:r>
        <w:rPr>
          <w:rFonts w:ascii="Verdana" w:hAnsi="Verdana"/>
          <w:sz w:val="20"/>
          <w:szCs w:val="20"/>
          <w:lang w:val="en-GB"/>
        </w:rPr>
        <w:t>,</w:t>
      </w:r>
      <w:r w:rsidR="00BB3D00">
        <w:rPr>
          <w:rFonts w:ascii="Verdana" w:hAnsi="Verdana"/>
          <w:sz w:val="20"/>
          <w:szCs w:val="20"/>
          <w:lang w:val="en-GB"/>
        </w:rPr>
        <w:t xml:space="preserve"> in accordance with the </w:t>
      </w:r>
      <w:r w:rsidR="00D26D1D">
        <w:rPr>
          <w:rFonts w:ascii="Verdana" w:hAnsi="Verdana"/>
          <w:sz w:val="20"/>
          <w:szCs w:val="20"/>
          <w:lang w:val="en-GB"/>
        </w:rPr>
        <w:t>best interest of the child</w:t>
      </w:r>
      <w:r w:rsidR="00BB3D00">
        <w:rPr>
          <w:rFonts w:ascii="Verdana" w:hAnsi="Verdana"/>
          <w:sz w:val="20"/>
          <w:szCs w:val="20"/>
          <w:lang w:val="en-GB"/>
        </w:rPr>
        <w:t>.</w:t>
      </w:r>
    </w:p>
    <w:p w14:paraId="21E35769" w14:textId="6294D250" w:rsidR="0067564B" w:rsidRPr="002B3DFF" w:rsidRDefault="003C43B2"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Access to relevant administrative and legal procedures for the protection of boys, girls and adolescents should be ensured at all times</w:t>
      </w:r>
      <w:r w:rsidR="0067564B" w:rsidRPr="002B3DFF">
        <w:rPr>
          <w:rFonts w:ascii="Verdana" w:hAnsi="Verdana"/>
          <w:sz w:val="20"/>
          <w:szCs w:val="20"/>
          <w:lang w:val="en-GB"/>
        </w:rPr>
        <w:t xml:space="preserve">. </w:t>
      </w:r>
    </w:p>
    <w:p w14:paraId="299D1137" w14:textId="2D24A2D0" w:rsidR="0067564B" w:rsidRPr="002B3DFF" w:rsidRDefault="00A849FF"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Access to livelihoods and comprehensive development</w:t>
      </w:r>
      <w:r w:rsidR="0067564B" w:rsidRPr="002B3DFF">
        <w:rPr>
          <w:rFonts w:ascii="Verdana" w:hAnsi="Verdana"/>
          <w:sz w:val="20"/>
          <w:szCs w:val="20"/>
          <w:lang w:val="en-GB"/>
        </w:rPr>
        <w:t xml:space="preserve"> </w:t>
      </w:r>
      <w:r w:rsidR="00A502B1">
        <w:rPr>
          <w:rFonts w:ascii="Verdana" w:hAnsi="Verdana"/>
          <w:sz w:val="20"/>
          <w:szCs w:val="20"/>
          <w:lang w:val="en-GB"/>
        </w:rPr>
        <w:t xml:space="preserve">should be ensured </w:t>
      </w:r>
      <w:r>
        <w:rPr>
          <w:rFonts w:ascii="Verdana" w:hAnsi="Verdana"/>
          <w:sz w:val="20"/>
          <w:szCs w:val="20"/>
          <w:lang w:val="en-GB"/>
        </w:rPr>
        <w:t>according to the specific situation of each boy, girl or adolescent, considering age, gender and other personal considerations</w:t>
      </w:r>
      <w:r w:rsidR="0067564B" w:rsidRPr="002B3DFF">
        <w:rPr>
          <w:rFonts w:ascii="Verdana" w:hAnsi="Verdana"/>
          <w:sz w:val="20"/>
          <w:szCs w:val="20"/>
          <w:lang w:val="en-GB"/>
        </w:rPr>
        <w:t xml:space="preserve">. </w:t>
      </w:r>
    </w:p>
    <w:p w14:paraId="09AA3C0E" w14:textId="6F4FA9C2" w:rsidR="0067564B" w:rsidRPr="002B3DFF" w:rsidRDefault="00A849FF"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 xml:space="preserve">Protection </w:t>
      </w:r>
      <w:r w:rsidR="00A00FCB">
        <w:rPr>
          <w:rFonts w:ascii="Verdana" w:hAnsi="Verdana"/>
          <w:sz w:val="20"/>
          <w:szCs w:val="20"/>
          <w:lang w:val="en-GB"/>
        </w:rPr>
        <w:t xml:space="preserve">should be ensured </w:t>
      </w:r>
      <w:r>
        <w:rPr>
          <w:rFonts w:ascii="Verdana" w:hAnsi="Verdana"/>
          <w:sz w:val="20"/>
          <w:szCs w:val="20"/>
          <w:lang w:val="en-GB"/>
        </w:rPr>
        <w:t xml:space="preserve">and discrimination and xenophobia against boys, girls and adolescents should be </w:t>
      </w:r>
      <w:r w:rsidR="00A00FCB">
        <w:rPr>
          <w:rFonts w:ascii="Verdana" w:hAnsi="Verdana"/>
          <w:sz w:val="20"/>
          <w:szCs w:val="20"/>
          <w:lang w:val="en-GB"/>
        </w:rPr>
        <w:t>prevented</w:t>
      </w:r>
      <w:r w:rsidR="00CB6E2E" w:rsidRPr="002B3DFF">
        <w:rPr>
          <w:rFonts w:ascii="Verdana" w:hAnsi="Verdana"/>
          <w:sz w:val="20"/>
          <w:szCs w:val="20"/>
          <w:lang w:val="en-GB"/>
        </w:rPr>
        <w:t xml:space="preserve">. </w:t>
      </w:r>
      <w:r w:rsidR="0067564B" w:rsidRPr="002B3DFF">
        <w:rPr>
          <w:rFonts w:ascii="Verdana" w:hAnsi="Verdana"/>
          <w:sz w:val="20"/>
          <w:szCs w:val="20"/>
          <w:lang w:val="en-GB"/>
        </w:rPr>
        <w:t xml:space="preserve"> </w:t>
      </w:r>
    </w:p>
    <w:p w14:paraId="62CEAD17" w14:textId="26BCB289" w:rsidR="0067564B" w:rsidRPr="002B3DFF" w:rsidRDefault="00A849FF" w:rsidP="0067564B">
      <w:pPr>
        <w:pStyle w:val="ListParagraph"/>
        <w:numPr>
          <w:ilvl w:val="0"/>
          <w:numId w:val="5"/>
        </w:numPr>
        <w:ind w:right="-205"/>
        <w:jc w:val="both"/>
        <w:rPr>
          <w:rFonts w:ascii="Verdana" w:hAnsi="Verdana"/>
          <w:sz w:val="20"/>
          <w:szCs w:val="20"/>
          <w:lang w:val="en-GB"/>
        </w:rPr>
      </w:pPr>
      <w:r>
        <w:rPr>
          <w:rFonts w:ascii="Verdana" w:hAnsi="Verdana"/>
          <w:sz w:val="20"/>
          <w:szCs w:val="20"/>
          <w:lang w:val="en-GB"/>
        </w:rPr>
        <w:t xml:space="preserve">The option of finding an </w:t>
      </w:r>
      <w:r w:rsidRPr="00A849FF">
        <w:rPr>
          <w:rFonts w:ascii="Verdana" w:hAnsi="Verdana"/>
          <w:sz w:val="20"/>
          <w:szCs w:val="20"/>
          <w:highlight w:val="yellow"/>
          <w:lang w:val="en-GB"/>
        </w:rPr>
        <w:t>extended, foster or adoptive family</w:t>
      </w:r>
      <w:r>
        <w:rPr>
          <w:rFonts w:ascii="Verdana" w:hAnsi="Verdana"/>
          <w:sz w:val="20"/>
          <w:szCs w:val="20"/>
          <w:lang w:val="en-GB"/>
        </w:rPr>
        <w:t xml:space="preserve"> should be considered for boys, girls and adolescents in the host country, if this is considered to be the most appropriate solution to ensure the </w:t>
      </w:r>
      <w:r w:rsidR="00D26D1D">
        <w:rPr>
          <w:rFonts w:ascii="Verdana" w:hAnsi="Verdana"/>
          <w:sz w:val="20"/>
          <w:szCs w:val="20"/>
          <w:lang w:val="en-GB"/>
        </w:rPr>
        <w:t>best interest of the child</w:t>
      </w:r>
      <w:r>
        <w:rPr>
          <w:rFonts w:ascii="Verdana" w:hAnsi="Verdana"/>
          <w:sz w:val="20"/>
          <w:szCs w:val="20"/>
          <w:lang w:val="en-GB"/>
        </w:rPr>
        <w:t xml:space="preserve"> and his or her integration in the host country. To this end, relevant national procedures should be followed.</w:t>
      </w:r>
      <w:r w:rsidR="0067564B" w:rsidRPr="002B3DFF">
        <w:rPr>
          <w:rFonts w:ascii="Verdana" w:hAnsi="Verdana"/>
          <w:sz w:val="20"/>
          <w:szCs w:val="20"/>
          <w:lang w:val="en-GB"/>
        </w:rPr>
        <w:t xml:space="preserve">    </w:t>
      </w:r>
    </w:p>
    <w:p w14:paraId="2DD33A8D" w14:textId="77777777" w:rsidR="0067564B" w:rsidRPr="002B3DFF" w:rsidRDefault="0067564B" w:rsidP="0067564B">
      <w:pPr>
        <w:tabs>
          <w:tab w:val="left" w:pos="0"/>
        </w:tabs>
        <w:ind w:right="-205"/>
        <w:jc w:val="both"/>
        <w:rPr>
          <w:rFonts w:ascii="Verdana" w:hAnsi="Verdana" w:cstheme="minorHAnsi"/>
          <w:b/>
          <w:sz w:val="20"/>
          <w:szCs w:val="20"/>
          <w:lang w:val="en-GB"/>
        </w:rPr>
      </w:pPr>
    </w:p>
    <w:p w14:paraId="1B79FBFB" w14:textId="6CF1CBC0" w:rsidR="0067564B" w:rsidRPr="002B3DFF" w:rsidRDefault="00A849FF" w:rsidP="0067564B">
      <w:pPr>
        <w:pStyle w:val="ListParagraph"/>
        <w:numPr>
          <w:ilvl w:val="0"/>
          <w:numId w:val="3"/>
        </w:numPr>
        <w:tabs>
          <w:tab w:val="left" w:pos="0"/>
        </w:tabs>
        <w:ind w:left="-284" w:right="-205" w:firstLine="0"/>
        <w:jc w:val="both"/>
        <w:rPr>
          <w:rFonts w:ascii="Verdana" w:hAnsi="Verdana" w:cstheme="minorHAnsi"/>
          <w:b/>
          <w:sz w:val="20"/>
          <w:szCs w:val="20"/>
          <w:lang w:val="en-GB"/>
        </w:rPr>
      </w:pPr>
      <w:r>
        <w:rPr>
          <w:rFonts w:ascii="Verdana" w:hAnsi="Verdana"/>
          <w:b/>
          <w:sz w:val="20"/>
          <w:szCs w:val="20"/>
          <w:lang w:val="en-GB"/>
        </w:rPr>
        <w:t>Protection Actions in Return Processes</w:t>
      </w:r>
    </w:p>
    <w:p w14:paraId="31C48DF9" w14:textId="77777777" w:rsidR="0067564B" w:rsidRPr="002B3DFF" w:rsidRDefault="0067564B" w:rsidP="0067564B">
      <w:pPr>
        <w:tabs>
          <w:tab w:val="left" w:pos="0"/>
        </w:tabs>
        <w:ind w:right="-205"/>
        <w:jc w:val="both"/>
        <w:rPr>
          <w:rFonts w:ascii="Verdana" w:hAnsi="Verdana"/>
          <w:b/>
          <w:sz w:val="20"/>
          <w:szCs w:val="20"/>
          <w:lang w:val="en-GB"/>
        </w:rPr>
      </w:pPr>
    </w:p>
    <w:p w14:paraId="5C874F5D" w14:textId="04FD0091" w:rsidR="0067564B" w:rsidRPr="002B3DFF" w:rsidRDefault="00E10828" w:rsidP="00CB6E2E">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s="Times New Roman"/>
          <w:sz w:val="20"/>
          <w:szCs w:val="20"/>
          <w:lang w:val="en-GB"/>
        </w:rPr>
        <w:t xml:space="preserve">In regard to actions to </w:t>
      </w:r>
      <w:r w:rsidR="00ED2EC8">
        <w:rPr>
          <w:rFonts w:ascii="Verdana" w:hAnsi="Verdana" w:cs="Times New Roman"/>
          <w:sz w:val="20"/>
          <w:szCs w:val="20"/>
          <w:lang w:val="en-GB"/>
        </w:rPr>
        <w:t xml:space="preserve">implement </w:t>
      </w:r>
      <w:r>
        <w:rPr>
          <w:rFonts w:ascii="Verdana" w:hAnsi="Verdana" w:cs="Times New Roman"/>
          <w:sz w:val="20"/>
          <w:szCs w:val="20"/>
          <w:lang w:val="en-GB"/>
        </w:rPr>
        <w:t xml:space="preserve">in return processes of boys, girls and adolescents, the “Regional Guidelines for Special Protection in Cases of </w:t>
      </w:r>
      <w:r w:rsidR="006761B2">
        <w:rPr>
          <w:rFonts w:ascii="Verdana" w:hAnsi="Verdana" w:cs="Times New Roman"/>
          <w:sz w:val="20"/>
          <w:szCs w:val="20"/>
          <w:lang w:val="en-GB"/>
        </w:rPr>
        <w:t xml:space="preserve">the </w:t>
      </w:r>
      <w:r>
        <w:rPr>
          <w:rFonts w:ascii="Verdana" w:hAnsi="Verdana" w:cs="Times New Roman"/>
          <w:sz w:val="20"/>
          <w:szCs w:val="20"/>
          <w:lang w:val="en-GB"/>
        </w:rPr>
        <w:t xml:space="preserve">Repatriation of </w:t>
      </w:r>
      <w:r w:rsidR="006761B2">
        <w:rPr>
          <w:rFonts w:ascii="Verdana" w:hAnsi="Verdana" w:cs="Times New Roman"/>
          <w:sz w:val="20"/>
          <w:szCs w:val="20"/>
          <w:lang w:val="en-GB"/>
        </w:rPr>
        <w:t>Child</w:t>
      </w:r>
      <w:r>
        <w:rPr>
          <w:rFonts w:ascii="Verdana" w:hAnsi="Verdana" w:cs="Times New Roman"/>
          <w:sz w:val="20"/>
          <w:szCs w:val="20"/>
          <w:lang w:val="en-GB"/>
        </w:rPr>
        <w:t xml:space="preserve"> Victims of Trafficking” </w:t>
      </w:r>
      <w:r w:rsidR="006761B2">
        <w:rPr>
          <w:rFonts w:ascii="Verdana" w:hAnsi="Verdana" w:cs="Arial"/>
          <w:color w:val="000000" w:themeColor="text1"/>
          <w:sz w:val="20"/>
          <w:szCs w:val="20"/>
          <w:lang w:val="en-GB"/>
        </w:rPr>
        <w:t>(April</w:t>
      </w:r>
      <w:r w:rsidR="0067564B" w:rsidRPr="002B3DFF">
        <w:rPr>
          <w:rFonts w:ascii="Verdana" w:hAnsi="Verdana" w:cs="Arial"/>
          <w:color w:val="000000" w:themeColor="text1"/>
          <w:sz w:val="20"/>
          <w:szCs w:val="20"/>
          <w:lang w:val="en-GB"/>
        </w:rPr>
        <w:t xml:space="preserve"> 2007) </w:t>
      </w:r>
      <w:r w:rsidR="00087A48">
        <w:rPr>
          <w:rFonts w:ascii="Verdana" w:hAnsi="Verdana" w:cs="Arial"/>
          <w:color w:val="000000" w:themeColor="text1"/>
          <w:sz w:val="20"/>
          <w:szCs w:val="20"/>
          <w:lang w:val="en-GB"/>
        </w:rPr>
        <w:t xml:space="preserve">and the </w:t>
      </w:r>
      <w:r w:rsidR="0067564B" w:rsidRPr="002B3DFF">
        <w:rPr>
          <w:rFonts w:ascii="Verdana" w:hAnsi="Verdana" w:cs="Arial"/>
          <w:color w:val="000000" w:themeColor="text1"/>
          <w:sz w:val="20"/>
          <w:szCs w:val="20"/>
          <w:lang w:val="en-GB"/>
        </w:rPr>
        <w:t>“</w:t>
      </w:r>
      <w:r w:rsidR="006761B2">
        <w:rPr>
          <w:rFonts w:ascii="Verdana" w:hAnsi="Verdana"/>
          <w:color w:val="000000" w:themeColor="text1"/>
          <w:sz w:val="20"/>
          <w:szCs w:val="20"/>
          <w:lang w:val="en-GB"/>
        </w:rPr>
        <w:t>Regional Guidelines for the Assistance to Unaccompanied Migrant Boys, Girls and Adolescents in Cases of Repatriation</w:t>
      </w:r>
      <w:r w:rsidR="0067564B" w:rsidRPr="002B3DFF">
        <w:rPr>
          <w:rFonts w:ascii="Verdana" w:hAnsi="Verdana"/>
          <w:color w:val="000000" w:themeColor="text1"/>
          <w:sz w:val="20"/>
          <w:szCs w:val="20"/>
          <w:lang w:val="en-GB"/>
        </w:rPr>
        <w:t>” (</w:t>
      </w:r>
      <w:r w:rsidR="006761B2">
        <w:rPr>
          <w:rFonts w:ascii="Verdana" w:hAnsi="Verdana"/>
          <w:color w:val="000000" w:themeColor="text1"/>
          <w:sz w:val="20"/>
          <w:szCs w:val="20"/>
          <w:lang w:val="en-GB"/>
        </w:rPr>
        <w:t>July</w:t>
      </w:r>
      <w:r w:rsidR="0067564B" w:rsidRPr="002B3DFF">
        <w:rPr>
          <w:rFonts w:ascii="Verdana" w:hAnsi="Verdana"/>
          <w:color w:val="000000" w:themeColor="text1"/>
          <w:sz w:val="20"/>
          <w:szCs w:val="20"/>
          <w:lang w:val="en-GB"/>
        </w:rPr>
        <w:t xml:space="preserve"> 2009)</w:t>
      </w:r>
      <w:r w:rsidR="001C3746">
        <w:rPr>
          <w:rFonts w:ascii="Verdana" w:hAnsi="Verdana"/>
          <w:color w:val="000000" w:themeColor="text1"/>
          <w:sz w:val="20"/>
          <w:szCs w:val="20"/>
          <w:lang w:val="en-GB"/>
        </w:rPr>
        <w:t xml:space="preserve"> should be considered</w:t>
      </w:r>
      <w:r w:rsidR="005C6F24">
        <w:rPr>
          <w:rFonts w:ascii="Verdana" w:hAnsi="Verdana"/>
          <w:color w:val="000000" w:themeColor="text1"/>
          <w:sz w:val="20"/>
          <w:szCs w:val="20"/>
          <w:lang w:val="en-GB"/>
        </w:rPr>
        <w:t>. Both have been</w:t>
      </w:r>
      <w:r w:rsidR="0067564B" w:rsidRPr="002B3DFF">
        <w:rPr>
          <w:rFonts w:ascii="Verdana" w:hAnsi="Verdana"/>
          <w:color w:val="000000" w:themeColor="text1"/>
          <w:sz w:val="20"/>
          <w:szCs w:val="20"/>
          <w:lang w:val="en-GB"/>
        </w:rPr>
        <w:t xml:space="preserve"> adopt</w:t>
      </w:r>
      <w:r w:rsidR="00B2174B">
        <w:rPr>
          <w:rFonts w:ascii="Verdana" w:hAnsi="Verdana"/>
          <w:color w:val="000000" w:themeColor="text1"/>
          <w:sz w:val="20"/>
          <w:szCs w:val="20"/>
          <w:lang w:val="en-GB"/>
        </w:rPr>
        <w:t>ed</w:t>
      </w:r>
      <w:r w:rsidR="0067564B" w:rsidRPr="002B3DFF">
        <w:rPr>
          <w:rFonts w:ascii="Verdana" w:hAnsi="Verdana"/>
          <w:color w:val="000000" w:themeColor="text1"/>
          <w:sz w:val="20"/>
          <w:szCs w:val="20"/>
          <w:lang w:val="en-GB"/>
        </w:rPr>
        <w:t xml:space="preserve"> </w:t>
      </w:r>
      <w:r w:rsidR="00B2174B">
        <w:rPr>
          <w:rFonts w:ascii="Verdana" w:hAnsi="Verdana"/>
          <w:color w:val="000000" w:themeColor="text1"/>
          <w:sz w:val="20"/>
          <w:szCs w:val="20"/>
          <w:lang w:val="en-GB"/>
        </w:rPr>
        <w:t>within the framework of the Vice-Ministerial Meeting of the Regional Conference on Migration (RCM).</w:t>
      </w:r>
    </w:p>
    <w:p w14:paraId="4DFC8EAE" w14:textId="77777777" w:rsidR="0067564B" w:rsidRDefault="0067564B" w:rsidP="0067564B">
      <w:pPr>
        <w:tabs>
          <w:tab w:val="left" w:pos="142"/>
        </w:tabs>
        <w:autoSpaceDE w:val="0"/>
        <w:autoSpaceDN w:val="0"/>
        <w:adjustRightInd w:val="0"/>
        <w:ind w:right="-205"/>
        <w:jc w:val="both"/>
        <w:rPr>
          <w:rFonts w:ascii="Verdana" w:hAnsi="Verdana" w:cs="Times New Roman"/>
          <w:sz w:val="20"/>
          <w:szCs w:val="20"/>
          <w:lang w:val="en-GB"/>
        </w:rPr>
      </w:pPr>
    </w:p>
    <w:p w14:paraId="6CFA98A0" w14:textId="34E8C1E5" w:rsidR="0067564B" w:rsidRPr="002B3DFF" w:rsidRDefault="004537CD" w:rsidP="0067564B">
      <w:pPr>
        <w:pStyle w:val="ListParagraph"/>
        <w:numPr>
          <w:ilvl w:val="0"/>
          <w:numId w:val="3"/>
        </w:numPr>
        <w:tabs>
          <w:tab w:val="left" w:pos="0"/>
        </w:tabs>
        <w:ind w:left="-284" w:right="-205" w:firstLine="0"/>
        <w:jc w:val="both"/>
        <w:rPr>
          <w:rFonts w:ascii="Verdana" w:hAnsi="Verdana" w:cstheme="minorHAnsi"/>
          <w:b/>
          <w:sz w:val="20"/>
          <w:szCs w:val="20"/>
          <w:lang w:val="en-GB"/>
        </w:rPr>
      </w:pPr>
      <w:r>
        <w:rPr>
          <w:rFonts w:ascii="Verdana" w:hAnsi="Verdana"/>
          <w:b/>
          <w:sz w:val="20"/>
          <w:szCs w:val="20"/>
          <w:lang w:val="en-GB"/>
        </w:rPr>
        <w:t xml:space="preserve">Protection Actions in </w:t>
      </w:r>
      <w:r w:rsidR="00F02C9D">
        <w:rPr>
          <w:rFonts w:ascii="Verdana" w:hAnsi="Verdana"/>
          <w:b/>
          <w:sz w:val="20"/>
          <w:szCs w:val="20"/>
          <w:lang w:val="en-GB"/>
        </w:rPr>
        <w:t>Processes of Reception and Reintegration in</w:t>
      </w:r>
      <w:r>
        <w:rPr>
          <w:rFonts w:ascii="Verdana" w:hAnsi="Verdana"/>
          <w:b/>
          <w:sz w:val="20"/>
          <w:szCs w:val="20"/>
          <w:lang w:val="en-GB"/>
        </w:rPr>
        <w:t xml:space="preserve"> the Country of Origin</w:t>
      </w:r>
    </w:p>
    <w:p w14:paraId="64BE3626" w14:textId="77777777" w:rsidR="00CB6E2E" w:rsidRPr="002B3DFF" w:rsidRDefault="00CB6E2E" w:rsidP="00CB6E2E">
      <w:pPr>
        <w:pStyle w:val="ListParagraph"/>
        <w:tabs>
          <w:tab w:val="left" w:pos="142"/>
        </w:tabs>
        <w:autoSpaceDE w:val="0"/>
        <w:autoSpaceDN w:val="0"/>
        <w:adjustRightInd w:val="0"/>
        <w:ind w:left="-284" w:right="-205"/>
        <w:jc w:val="both"/>
        <w:rPr>
          <w:rFonts w:ascii="Verdana" w:hAnsi="Verdana" w:cs="Times New Roman"/>
          <w:sz w:val="20"/>
          <w:szCs w:val="20"/>
          <w:lang w:val="en-GB"/>
        </w:rPr>
      </w:pPr>
    </w:p>
    <w:p w14:paraId="70302BBD" w14:textId="03C55129" w:rsidR="0067564B" w:rsidRPr="002B3DFF" w:rsidRDefault="00B540F5" w:rsidP="00CB6E2E">
      <w:pPr>
        <w:pStyle w:val="ListParagraph"/>
        <w:tabs>
          <w:tab w:val="left" w:pos="142"/>
        </w:tabs>
        <w:autoSpaceDE w:val="0"/>
        <w:autoSpaceDN w:val="0"/>
        <w:adjustRightInd w:val="0"/>
        <w:ind w:left="-284" w:right="-205"/>
        <w:jc w:val="both"/>
        <w:rPr>
          <w:rFonts w:ascii="Verdana" w:hAnsi="Verdana" w:cs="Times New Roman"/>
          <w:sz w:val="20"/>
          <w:szCs w:val="20"/>
          <w:lang w:val="en-GB"/>
        </w:rPr>
      </w:pPr>
      <w:r>
        <w:rPr>
          <w:rFonts w:ascii="Verdana" w:hAnsi="Verdana"/>
          <w:color w:val="000000"/>
          <w:sz w:val="20"/>
          <w:szCs w:val="20"/>
          <w:lang w:val="en-GB"/>
        </w:rPr>
        <w:t>Given</w:t>
      </w:r>
      <w:r w:rsidR="004537CD">
        <w:rPr>
          <w:rFonts w:ascii="Verdana" w:hAnsi="Verdana"/>
          <w:color w:val="000000"/>
          <w:sz w:val="20"/>
          <w:szCs w:val="20"/>
          <w:lang w:val="en-GB"/>
        </w:rPr>
        <w:t xml:space="preserve"> that the return to the country of origin cannot be considered if a reasonable risk </w:t>
      </w:r>
      <w:r w:rsidR="00F8641A">
        <w:rPr>
          <w:rFonts w:ascii="Verdana" w:hAnsi="Verdana"/>
          <w:color w:val="000000"/>
          <w:sz w:val="20"/>
          <w:szCs w:val="20"/>
          <w:lang w:val="en-GB"/>
        </w:rPr>
        <w:t xml:space="preserve">exists </w:t>
      </w:r>
      <w:r w:rsidR="004537CD">
        <w:rPr>
          <w:rFonts w:ascii="Verdana" w:hAnsi="Verdana"/>
          <w:color w:val="000000"/>
          <w:sz w:val="20"/>
          <w:szCs w:val="20"/>
          <w:lang w:val="en-GB"/>
        </w:rPr>
        <w:t>of violations</w:t>
      </w:r>
      <w:r w:rsidR="001C7E0C">
        <w:rPr>
          <w:rFonts w:ascii="Verdana" w:hAnsi="Verdana"/>
          <w:color w:val="000000"/>
          <w:sz w:val="20"/>
          <w:szCs w:val="20"/>
          <w:lang w:val="en-GB"/>
        </w:rPr>
        <w:t xml:space="preserve"> of the human rights of the boy, girl or adolescent</w:t>
      </w:r>
      <w:r w:rsidR="004537CD">
        <w:rPr>
          <w:rFonts w:ascii="Verdana" w:hAnsi="Verdana"/>
          <w:color w:val="000000"/>
          <w:sz w:val="20"/>
          <w:szCs w:val="20"/>
          <w:lang w:val="en-GB"/>
        </w:rPr>
        <w:t xml:space="preserve"> (in compliance with the principle of non-refoulement</w:t>
      </w:r>
      <w:r w:rsidR="00793BD8">
        <w:rPr>
          <w:rFonts w:ascii="Verdana" w:hAnsi="Verdana"/>
          <w:color w:val="000000"/>
          <w:sz w:val="20"/>
          <w:szCs w:val="20"/>
          <w:lang w:val="en-GB"/>
        </w:rPr>
        <w:t>)</w:t>
      </w:r>
      <w:r w:rsidR="004537CD">
        <w:rPr>
          <w:rFonts w:ascii="Verdana" w:hAnsi="Verdana"/>
          <w:color w:val="000000"/>
          <w:sz w:val="20"/>
          <w:szCs w:val="20"/>
          <w:lang w:val="en-GB"/>
        </w:rPr>
        <w:t xml:space="preserve">, return could only be considered, in principle, if it is in the </w:t>
      </w:r>
      <w:r w:rsidR="00EE2511">
        <w:rPr>
          <w:rFonts w:ascii="Verdana" w:hAnsi="Verdana"/>
          <w:color w:val="000000"/>
          <w:sz w:val="20"/>
          <w:szCs w:val="20"/>
          <w:lang w:val="en-GB"/>
        </w:rPr>
        <w:t>best interest of the boy, girl or adolescent</w:t>
      </w:r>
      <w:r w:rsidR="004537CD">
        <w:rPr>
          <w:rFonts w:ascii="Verdana" w:hAnsi="Verdana"/>
          <w:color w:val="000000"/>
          <w:sz w:val="20"/>
          <w:szCs w:val="20"/>
          <w:lang w:val="en-GB"/>
        </w:rPr>
        <w:t>.</w:t>
      </w:r>
      <w:r w:rsidR="00895481">
        <w:rPr>
          <w:rFonts w:ascii="Verdana" w:hAnsi="Verdana"/>
          <w:color w:val="000000"/>
          <w:sz w:val="20"/>
          <w:szCs w:val="20"/>
          <w:lang w:val="en-GB"/>
        </w:rPr>
        <w:t xml:space="preserve"> As highlighted by the Committee on the Rights of the Child</w:t>
      </w:r>
      <w:r w:rsidR="0009604F">
        <w:rPr>
          <w:rFonts w:ascii="Verdana" w:hAnsi="Verdana"/>
          <w:color w:val="000000"/>
          <w:sz w:val="20"/>
          <w:szCs w:val="20"/>
          <w:lang w:val="en-GB"/>
        </w:rPr>
        <w:t>,</w:t>
      </w:r>
      <w:r w:rsidR="00895481">
        <w:rPr>
          <w:rFonts w:ascii="Verdana" w:hAnsi="Verdana"/>
          <w:color w:val="000000"/>
          <w:sz w:val="20"/>
          <w:szCs w:val="20"/>
          <w:lang w:val="en-GB"/>
        </w:rPr>
        <w:t xml:space="preserve"> </w:t>
      </w:r>
      <w:r w:rsidR="00372E4C">
        <w:rPr>
          <w:rFonts w:ascii="Verdana" w:hAnsi="Verdana"/>
          <w:color w:val="000000"/>
          <w:sz w:val="20"/>
          <w:szCs w:val="20"/>
          <w:lang w:val="en-GB"/>
        </w:rPr>
        <w:t xml:space="preserve">in order to determine </w:t>
      </w:r>
      <w:proofErr w:type="gramStart"/>
      <w:r w:rsidR="00372E4C">
        <w:rPr>
          <w:rFonts w:ascii="Verdana" w:hAnsi="Verdana"/>
          <w:color w:val="000000"/>
          <w:sz w:val="20"/>
          <w:szCs w:val="20"/>
          <w:lang w:val="en-GB"/>
        </w:rPr>
        <w:t xml:space="preserve">this </w:t>
      </w:r>
      <w:r w:rsidR="00895481">
        <w:rPr>
          <w:rFonts w:ascii="Verdana" w:hAnsi="Verdana"/>
          <w:color w:val="000000"/>
          <w:sz w:val="20"/>
          <w:szCs w:val="20"/>
          <w:lang w:val="en-GB"/>
        </w:rPr>
        <w:t>the</w:t>
      </w:r>
      <w:proofErr w:type="gramEnd"/>
      <w:r w:rsidR="00895481">
        <w:rPr>
          <w:rFonts w:ascii="Verdana" w:hAnsi="Verdana"/>
          <w:color w:val="000000"/>
          <w:sz w:val="20"/>
          <w:szCs w:val="20"/>
          <w:lang w:val="en-GB"/>
        </w:rPr>
        <w:t xml:space="preserve"> following aspects need to be </w:t>
      </w:r>
      <w:r w:rsidR="001D0A8C">
        <w:rPr>
          <w:rFonts w:ascii="Verdana" w:hAnsi="Verdana"/>
          <w:color w:val="000000"/>
          <w:sz w:val="20"/>
          <w:szCs w:val="20"/>
          <w:lang w:val="en-GB"/>
        </w:rPr>
        <w:t>taken into account</w:t>
      </w:r>
      <w:r w:rsidR="00895481">
        <w:rPr>
          <w:rFonts w:ascii="Verdana" w:hAnsi="Verdana"/>
          <w:color w:val="000000"/>
          <w:sz w:val="20"/>
          <w:szCs w:val="20"/>
          <w:lang w:val="en-GB"/>
        </w:rPr>
        <w:t>, among others</w:t>
      </w:r>
      <w:r w:rsidR="0067564B" w:rsidRPr="002B3DFF">
        <w:rPr>
          <w:rStyle w:val="FootnoteReference"/>
          <w:rFonts w:ascii="Verdana" w:hAnsi="Verdana"/>
          <w:color w:val="000000"/>
          <w:sz w:val="20"/>
          <w:szCs w:val="20"/>
          <w:lang w:val="en-GB"/>
        </w:rPr>
        <w:footnoteReference w:id="8"/>
      </w:r>
      <w:r w:rsidR="0067564B" w:rsidRPr="002B3DFF">
        <w:rPr>
          <w:rFonts w:ascii="Verdana" w:hAnsi="Verdana"/>
          <w:color w:val="000000"/>
          <w:sz w:val="20"/>
          <w:szCs w:val="20"/>
          <w:lang w:val="en-GB"/>
        </w:rPr>
        <w:t>:</w:t>
      </w:r>
    </w:p>
    <w:p w14:paraId="030AECFF" w14:textId="177EDD2A" w:rsidR="0067564B" w:rsidRPr="002B3DFF" w:rsidRDefault="00F8302C"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Considering p</w:t>
      </w:r>
      <w:r w:rsidR="00895481">
        <w:rPr>
          <w:rFonts w:ascii="Verdana" w:hAnsi="Verdana"/>
          <w:color w:val="000000"/>
          <w:sz w:val="20"/>
          <w:szCs w:val="20"/>
          <w:lang w:val="en-GB"/>
        </w:rPr>
        <w:t xml:space="preserve">ersonal and public security and other aspects in the process (gender, age and culture), especially socioeconomic conditions that the boy, </w:t>
      </w:r>
      <w:r w:rsidR="00895481">
        <w:rPr>
          <w:rFonts w:ascii="Verdana" w:hAnsi="Verdana"/>
          <w:color w:val="000000"/>
          <w:sz w:val="20"/>
          <w:szCs w:val="20"/>
          <w:lang w:val="en-GB"/>
        </w:rPr>
        <w:lastRenderedPageBreak/>
        <w:t xml:space="preserve">girl or adolescent will encounter upon </w:t>
      </w:r>
      <w:r w:rsidR="00962D30">
        <w:rPr>
          <w:rFonts w:ascii="Verdana" w:hAnsi="Verdana"/>
          <w:color w:val="000000"/>
          <w:sz w:val="20"/>
          <w:szCs w:val="20"/>
          <w:lang w:val="en-GB"/>
        </w:rPr>
        <w:t>his or her</w:t>
      </w:r>
      <w:r w:rsidR="00895481">
        <w:rPr>
          <w:rFonts w:ascii="Verdana" w:hAnsi="Verdana"/>
          <w:color w:val="000000"/>
          <w:sz w:val="20"/>
          <w:szCs w:val="20"/>
          <w:lang w:val="en-GB"/>
        </w:rPr>
        <w:t xml:space="preserve"> return. To this end, an assessment of the </w:t>
      </w:r>
      <w:r w:rsidR="00B81885">
        <w:rPr>
          <w:rFonts w:ascii="Verdana" w:hAnsi="Verdana"/>
          <w:color w:val="000000"/>
          <w:sz w:val="20"/>
          <w:szCs w:val="20"/>
          <w:lang w:val="en-GB"/>
        </w:rPr>
        <w:t xml:space="preserve">existing </w:t>
      </w:r>
      <w:r w:rsidR="00895481">
        <w:rPr>
          <w:rFonts w:ascii="Verdana" w:hAnsi="Verdana"/>
          <w:color w:val="000000"/>
          <w:sz w:val="20"/>
          <w:szCs w:val="20"/>
          <w:lang w:val="en-GB"/>
        </w:rPr>
        <w:t xml:space="preserve">conditions in </w:t>
      </w:r>
      <w:r w:rsidR="00B81885">
        <w:rPr>
          <w:rFonts w:ascii="Verdana" w:hAnsi="Verdana"/>
          <w:color w:val="000000"/>
          <w:sz w:val="20"/>
          <w:szCs w:val="20"/>
          <w:lang w:val="en-GB"/>
        </w:rPr>
        <w:t>the country should be conducted</w:t>
      </w:r>
      <w:r w:rsidR="0067564B" w:rsidRPr="002B3DFF">
        <w:rPr>
          <w:rFonts w:ascii="Verdana" w:hAnsi="Verdana"/>
          <w:color w:val="000000"/>
          <w:sz w:val="20"/>
          <w:szCs w:val="20"/>
          <w:lang w:val="en-GB"/>
        </w:rPr>
        <w:t>.</w:t>
      </w:r>
    </w:p>
    <w:p w14:paraId="5532A583" w14:textId="1CF69E9D" w:rsidR="0067564B" w:rsidRPr="002B3DFF" w:rsidRDefault="00B81885"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The importance of keeping records of boys, girls and adolescents that have returned to the country</w:t>
      </w:r>
      <w:r w:rsidR="0092752E">
        <w:rPr>
          <w:rFonts w:ascii="Verdana" w:hAnsi="Verdana"/>
          <w:color w:val="000000"/>
          <w:sz w:val="20"/>
          <w:szCs w:val="20"/>
          <w:lang w:val="en-GB"/>
        </w:rPr>
        <w:t>,</w:t>
      </w:r>
      <w:r>
        <w:rPr>
          <w:rFonts w:ascii="Verdana" w:hAnsi="Verdana"/>
          <w:color w:val="000000"/>
          <w:sz w:val="20"/>
          <w:szCs w:val="20"/>
          <w:lang w:val="en-GB"/>
        </w:rPr>
        <w:t xml:space="preserve"> to be used </w:t>
      </w:r>
      <w:r w:rsidR="00271597">
        <w:rPr>
          <w:rFonts w:ascii="Verdana" w:hAnsi="Verdana"/>
          <w:color w:val="000000"/>
          <w:sz w:val="20"/>
          <w:szCs w:val="20"/>
          <w:lang w:val="en-GB"/>
        </w:rPr>
        <w:t>in generating</w:t>
      </w:r>
      <w:r>
        <w:rPr>
          <w:rFonts w:ascii="Verdana" w:hAnsi="Verdana"/>
          <w:color w:val="000000"/>
          <w:sz w:val="20"/>
          <w:szCs w:val="20"/>
          <w:lang w:val="en-GB"/>
        </w:rPr>
        <w:t xml:space="preserve"> relevant data analyses</w:t>
      </w:r>
      <w:r w:rsidR="0067564B" w:rsidRPr="002B3DFF">
        <w:rPr>
          <w:rFonts w:ascii="Verdana" w:hAnsi="Verdana" w:cs="Arial"/>
          <w:color w:val="000000"/>
          <w:sz w:val="20"/>
          <w:szCs w:val="20"/>
          <w:lang w:val="en-GB" w:eastAsia="ja-JP"/>
        </w:rPr>
        <w:t xml:space="preserve">.  </w:t>
      </w:r>
    </w:p>
    <w:p w14:paraId="1304793F" w14:textId="798B2E3E" w:rsidR="0067564B" w:rsidRPr="002B3DFF" w:rsidRDefault="00B81885" w:rsidP="0067564B">
      <w:pPr>
        <w:pStyle w:val="ListParagraph"/>
        <w:numPr>
          <w:ilvl w:val="0"/>
          <w:numId w:val="6"/>
        </w:numPr>
        <w:rPr>
          <w:rFonts w:ascii="Verdana" w:eastAsia="Times New Roman" w:hAnsi="Verdana" w:cs="Times New Roman"/>
          <w:sz w:val="20"/>
          <w:szCs w:val="20"/>
          <w:lang w:val="en-GB"/>
        </w:rPr>
      </w:pPr>
      <w:r>
        <w:rPr>
          <w:rFonts w:ascii="Verdana" w:hAnsi="Verdana"/>
          <w:sz w:val="20"/>
          <w:szCs w:val="20"/>
          <w:lang w:val="en-GB"/>
        </w:rPr>
        <w:t>Identify</w:t>
      </w:r>
      <w:r w:rsidR="001856E3">
        <w:rPr>
          <w:rFonts w:ascii="Verdana" w:hAnsi="Verdana"/>
          <w:sz w:val="20"/>
          <w:szCs w:val="20"/>
          <w:lang w:val="en-GB"/>
        </w:rPr>
        <w:t>ing</w:t>
      </w:r>
      <w:r>
        <w:rPr>
          <w:rFonts w:ascii="Verdana" w:hAnsi="Verdana"/>
          <w:sz w:val="20"/>
          <w:szCs w:val="20"/>
          <w:lang w:val="en-GB"/>
        </w:rPr>
        <w:t xml:space="preserve"> immediate assistance needs and </w:t>
      </w:r>
      <w:r w:rsidR="00BD7C17" w:rsidRPr="00BD7C17">
        <w:rPr>
          <w:rFonts w:ascii="Verdana" w:hAnsi="Verdana"/>
          <w:sz w:val="20"/>
          <w:szCs w:val="20"/>
          <w:lang w:val="en-GB"/>
        </w:rPr>
        <w:t xml:space="preserve">vulnerable or risk situations, including but not limited to unaccompanied boys, girls and adolescents; child victims of trafficking; refugees or refuge seekers; victims of labour or sexual exploitation, forced labour and the worst forms of child labour; victims of </w:t>
      </w:r>
      <w:r w:rsidR="00844C99">
        <w:rPr>
          <w:rFonts w:ascii="Verdana" w:hAnsi="Verdana"/>
          <w:sz w:val="20"/>
          <w:szCs w:val="20"/>
          <w:lang w:val="en-GB"/>
        </w:rPr>
        <w:t>maltreatment</w:t>
      </w:r>
      <w:r w:rsidR="00BD7C17" w:rsidRPr="00BD7C17">
        <w:rPr>
          <w:rFonts w:ascii="Verdana" w:hAnsi="Verdana"/>
          <w:sz w:val="20"/>
          <w:szCs w:val="20"/>
          <w:lang w:val="en-GB"/>
        </w:rPr>
        <w:t xml:space="preserve"> and physical and sexual abuse, including abuse and violence as a result of discriminatory and xenophobic attitudes and practices</w:t>
      </w:r>
      <w:r>
        <w:rPr>
          <w:rFonts w:ascii="Verdana" w:eastAsia="Times New Roman" w:hAnsi="Verdana" w:cs="Times New Roman"/>
          <w:sz w:val="20"/>
          <w:szCs w:val="20"/>
          <w:lang w:val="en-GB"/>
        </w:rPr>
        <w:t>.</w:t>
      </w:r>
    </w:p>
    <w:p w14:paraId="2DAC2A86" w14:textId="43B40325" w:rsidR="0067564B" w:rsidRPr="002B3DFF" w:rsidRDefault="001856E3" w:rsidP="0067564B">
      <w:pPr>
        <w:pStyle w:val="ListParagraph"/>
        <w:numPr>
          <w:ilvl w:val="0"/>
          <w:numId w:val="6"/>
        </w:numPr>
        <w:jc w:val="both"/>
        <w:rPr>
          <w:rFonts w:ascii="Verdana" w:hAnsi="Verdana"/>
          <w:color w:val="000000"/>
          <w:sz w:val="20"/>
          <w:szCs w:val="20"/>
          <w:lang w:val="en-GB"/>
        </w:rPr>
      </w:pPr>
      <w:r>
        <w:rPr>
          <w:rFonts w:ascii="Verdana" w:hAnsi="Verdana"/>
          <w:sz w:val="20"/>
          <w:szCs w:val="20"/>
          <w:lang w:val="en-GB"/>
        </w:rPr>
        <w:t>The interventions should</w:t>
      </w:r>
      <w:r w:rsidR="00BD7C17">
        <w:rPr>
          <w:rFonts w:ascii="Verdana" w:hAnsi="Verdana"/>
          <w:sz w:val="20"/>
          <w:szCs w:val="20"/>
          <w:lang w:val="en-GB"/>
        </w:rPr>
        <w:t xml:space="preserve"> be conducted considering age and gender</w:t>
      </w:r>
      <w:r w:rsidR="0035096F">
        <w:rPr>
          <w:rFonts w:ascii="Verdana" w:hAnsi="Verdana"/>
          <w:sz w:val="20"/>
          <w:szCs w:val="20"/>
          <w:lang w:val="en-GB"/>
        </w:rPr>
        <w:t xml:space="preserve"> of the boy, girl or adolescent,</w:t>
      </w:r>
      <w:r w:rsidR="00BD7C17">
        <w:rPr>
          <w:rFonts w:ascii="Verdana" w:hAnsi="Verdana"/>
          <w:sz w:val="20"/>
          <w:szCs w:val="20"/>
          <w:lang w:val="en-GB"/>
        </w:rPr>
        <w:t xml:space="preserve"> in a language that </w:t>
      </w:r>
      <w:r w:rsidR="00D63FDA">
        <w:rPr>
          <w:rFonts w:ascii="Verdana" w:hAnsi="Verdana"/>
          <w:sz w:val="20"/>
          <w:szCs w:val="20"/>
          <w:lang w:val="en-GB"/>
        </w:rPr>
        <w:t xml:space="preserve">he or </w:t>
      </w:r>
      <w:r w:rsidR="0035096F">
        <w:rPr>
          <w:rFonts w:ascii="Verdana" w:hAnsi="Verdana"/>
          <w:sz w:val="20"/>
          <w:szCs w:val="20"/>
          <w:lang w:val="en-GB"/>
        </w:rPr>
        <w:t>she can understand and in a culturally appropriate manner</w:t>
      </w:r>
      <w:r w:rsidR="0067564B" w:rsidRPr="002B3DFF">
        <w:rPr>
          <w:rFonts w:ascii="Verdana" w:eastAsia="Times New Roman" w:hAnsi="Verdana" w:cs="Times New Roman"/>
          <w:sz w:val="20"/>
          <w:szCs w:val="20"/>
          <w:lang w:val="en-GB"/>
        </w:rPr>
        <w:t xml:space="preserve">. </w:t>
      </w:r>
    </w:p>
    <w:p w14:paraId="40E818D7" w14:textId="6C3E34BD" w:rsidR="0067564B" w:rsidRPr="002B3DFF" w:rsidRDefault="0035096F"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 xml:space="preserve">The existence of mechanisms </w:t>
      </w:r>
      <w:r w:rsidR="0074162E">
        <w:rPr>
          <w:rFonts w:ascii="Verdana" w:hAnsi="Verdana"/>
          <w:color w:val="000000"/>
          <w:sz w:val="20"/>
          <w:szCs w:val="20"/>
          <w:lang w:val="en-GB"/>
        </w:rPr>
        <w:t>to provide</w:t>
      </w:r>
      <w:r>
        <w:rPr>
          <w:rFonts w:ascii="Verdana" w:hAnsi="Verdana"/>
          <w:color w:val="000000"/>
          <w:sz w:val="20"/>
          <w:szCs w:val="20"/>
          <w:lang w:val="en-GB"/>
        </w:rPr>
        <w:t xml:space="preserve"> individualized assistance to boys, girls and adolescents</w:t>
      </w:r>
      <w:r w:rsidR="0067564B" w:rsidRPr="002B3DFF">
        <w:rPr>
          <w:rFonts w:ascii="Verdana" w:hAnsi="Verdana"/>
          <w:color w:val="000000"/>
          <w:sz w:val="20"/>
          <w:szCs w:val="20"/>
          <w:lang w:val="en-GB"/>
        </w:rPr>
        <w:t>.</w:t>
      </w:r>
    </w:p>
    <w:p w14:paraId="230DD8DB" w14:textId="78EF9534" w:rsidR="0067564B" w:rsidRPr="002B3DFF" w:rsidRDefault="0035096F"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The opinions of the boy, girl or adole</w:t>
      </w:r>
      <w:r w:rsidR="001856E3">
        <w:rPr>
          <w:rFonts w:ascii="Verdana" w:hAnsi="Verdana"/>
          <w:color w:val="000000"/>
          <w:sz w:val="20"/>
          <w:szCs w:val="20"/>
          <w:lang w:val="en-GB"/>
        </w:rPr>
        <w:t>scent and their caretakers should</w:t>
      </w:r>
      <w:r>
        <w:rPr>
          <w:rFonts w:ascii="Verdana" w:hAnsi="Verdana"/>
          <w:color w:val="000000"/>
          <w:sz w:val="20"/>
          <w:szCs w:val="20"/>
          <w:lang w:val="en-GB"/>
        </w:rPr>
        <w:t xml:space="preserve"> be taken into account</w:t>
      </w:r>
      <w:r w:rsidR="0067564B" w:rsidRPr="002B3DFF">
        <w:rPr>
          <w:rFonts w:ascii="Verdana" w:hAnsi="Verdana"/>
          <w:color w:val="000000"/>
          <w:sz w:val="20"/>
          <w:szCs w:val="20"/>
          <w:lang w:val="en-GB"/>
        </w:rPr>
        <w:t>.</w:t>
      </w:r>
    </w:p>
    <w:p w14:paraId="654520D9" w14:textId="283CC076" w:rsidR="0067564B" w:rsidRPr="002B3DFF" w:rsidRDefault="003B6314"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The degree and characteristics of the integration of boys, girls and adolescents in the country of destination from which they return and the length of absence of their country of origin,</w:t>
      </w:r>
      <w:r w:rsidR="0067564B" w:rsidRPr="002B3DFF">
        <w:rPr>
          <w:rFonts w:ascii="Verdana" w:hAnsi="Verdana"/>
          <w:color w:val="000000"/>
          <w:sz w:val="20"/>
          <w:szCs w:val="20"/>
          <w:lang w:val="en-GB"/>
        </w:rPr>
        <w:t xml:space="preserve"> </w:t>
      </w:r>
      <w:r>
        <w:rPr>
          <w:rFonts w:ascii="Verdana" w:hAnsi="Verdana"/>
          <w:color w:val="000000"/>
          <w:sz w:val="20"/>
          <w:szCs w:val="20"/>
          <w:lang w:val="en-GB"/>
        </w:rPr>
        <w:t>in order to determine the</w:t>
      </w:r>
      <w:r w:rsidR="00FC2B1D">
        <w:rPr>
          <w:rFonts w:ascii="Verdana" w:hAnsi="Verdana"/>
          <w:color w:val="000000"/>
          <w:sz w:val="20"/>
          <w:szCs w:val="20"/>
          <w:lang w:val="en-GB"/>
        </w:rPr>
        <w:t>ir</w:t>
      </w:r>
      <w:r>
        <w:rPr>
          <w:rFonts w:ascii="Verdana" w:hAnsi="Verdana"/>
          <w:color w:val="000000"/>
          <w:sz w:val="20"/>
          <w:szCs w:val="20"/>
          <w:lang w:val="en-GB"/>
        </w:rPr>
        <w:t xml:space="preserve"> real needs in the reintegration process</w:t>
      </w:r>
      <w:r w:rsidR="0067564B" w:rsidRPr="002B3DFF">
        <w:rPr>
          <w:rFonts w:ascii="Verdana" w:hAnsi="Verdana"/>
          <w:color w:val="000000"/>
          <w:sz w:val="20"/>
          <w:szCs w:val="20"/>
          <w:lang w:val="en-GB"/>
        </w:rPr>
        <w:t xml:space="preserve">. </w:t>
      </w:r>
    </w:p>
    <w:p w14:paraId="280A1620" w14:textId="70D466AD" w:rsidR="0067564B" w:rsidRPr="002B3DFF" w:rsidRDefault="003B6314"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The right to maintain their identity, including nationality, name and family ties</w:t>
      </w:r>
      <w:r w:rsidR="0067564B" w:rsidRPr="002B3DFF">
        <w:rPr>
          <w:rFonts w:ascii="Verdana" w:hAnsi="Verdana"/>
          <w:color w:val="000000"/>
          <w:sz w:val="20"/>
          <w:szCs w:val="20"/>
          <w:lang w:val="en-GB"/>
        </w:rPr>
        <w:t xml:space="preserve">. </w:t>
      </w:r>
    </w:p>
    <w:p w14:paraId="25FF95AE" w14:textId="5CDF821D" w:rsidR="0067564B" w:rsidRPr="002B3DFF" w:rsidRDefault="00451493"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The</w:t>
      </w:r>
      <w:r w:rsidR="00844C99">
        <w:rPr>
          <w:rFonts w:ascii="Verdana" w:hAnsi="Verdana"/>
          <w:color w:val="000000"/>
          <w:sz w:val="20"/>
          <w:szCs w:val="20"/>
          <w:lang w:val="en-GB"/>
        </w:rPr>
        <w:t xml:space="preserve"> desirability of</w:t>
      </w:r>
      <w:r w:rsidR="003B6314">
        <w:rPr>
          <w:rFonts w:ascii="Verdana" w:hAnsi="Verdana"/>
          <w:color w:val="000000"/>
          <w:sz w:val="20"/>
          <w:szCs w:val="20"/>
          <w:lang w:val="en-GB"/>
        </w:rPr>
        <w:t xml:space="preserve"> continuity in the </w:t>
      </w:r>
      <w:r w:rsidR="00844C99">
        <w:rPr>
          <w:rFonts w:ascii="Verdana" w:hAnsi="Verdana"/>
          <w:color w:val="000000"/>
          <w:sz w:val="20"/>
          <w:szCs w:val="20"/>
          <w:lang w:val="en-GB"/>
        </w:rPr>
        <w:t>upbringing</w:t>
      </w:r>
      <w:r w:rsidR="003B6314">
        <w:rPr>
          <w:rFonts w:ascii="Verdana" w:hAnsi="Verdana"/>
          <w:color w:val="000000"/>
          <w:sz w:val="20"/>
          <w:szCs w:val="20"/>
          <w:lang w:val="en-GB"/>
        </w:rPr>
        <w:t xml:space="preserve"> of th</w:t>
      </w:r>
      <w:r>
        <w:rPr>
          <w:rFonts w:ascii="Verdana" w:hAnsi="Verdana"/>
          <w:color w:val="000000"/>
          <w:sz w:val="20"/>
          <w:szCs w:val="20"/>
          <w:lang w:val="en-GB"/>
        </w:rPr>
        <w:t>e boy, girl or adolescent and considering</w:t>
      </w:r>
      <w:r w:rsidR="003B6314">
        <w:rPr>
          <w:rFonts w:ascii="Verdana" w:hAnsi="Verdana"/>
          <w:color w:val="000000"/>
          <w:sz w:val="20"/>
          <w:szCs w:val="20"/>
          <w:lang w:val="en-GB"/>
        </w:rPr>
        <w:t xml:space="preserve"> the ethnic, religious, cultural and</w:t>
      </w:r>
      <w:r w:rsidR="00C4728A">
        <w:rPr>
          <w:rFonts w:ascii="Verdana" w:hAnsi="Verdana"/>
          <w:color w:val="000000"/>
          <w:sz w:val="20"/>
          <w:szCs w:val="20"/>
          <w:lang w:val="en-GB"/>
        </w:rPr>
        <w:t xml:space="preserve"> linguistic</w:t>
      </w:r>
      <w:r w:rsidR="003B6314">
        <w:rPr>
          <w:rFonts w:ascii="Verdana" w:hAnsi="Verdana"/>
          <w:color w:val="000000"/>
          <w:sz w:val="20"/>
          <w:szCs w:val="20"/>
          <w:lang w:val="en-GB"/>
        </w:rPr>
        <w:t xml:space="preserve"> background of the boy, girl or adolescent</w:t>
      </w:r>
      <w:r w:rsidR="0067564B" w:rsidRPr="002B3DFF">
        <w:rPr>
          <w:rFonts w:ascii="Verdana" w:hAnsi="Verdana"/>
          <w:color w:val="000000"/>
          <w:sz w:val="20"/>
          <w:szCs w:val="20"/>
          <w:lang w:val="en-GB"/>
        </w:rPr>
        <w:t xml:space="preserve">. </w:t>
      </w:r>
    </w:p>
    <w:p w14:paraId="591DF5B2" w14:textId="02C6EA27" w:rsidR="0067564B" w:rsidRPr="002B3DFF" w:rsidRDefault="003B6314" w:rsidP="0067564B">
      <w:pPr>
        <w:pStyle w:val="NormalWeb"/>
        <w:numPr>
          <w:ilvl w:val="0"/>
          <w:numId w:val="6"/>
        </w:numPr>
        <w:jc w:val="both"/>
        <w:rPr>
          <w:rFonts w:ascii="Verdana" w:hAnsi="Verdana"/>
          <w:color w:val="000000"/>
          <w:sz w:val="20"/>
          <w:szCs w:val="20"/>
          <w:lang w:val="en-GB"/>
        </w:rPr>
      </w:pPr>
      <w:r>
        <w:rPr>
          <w:rFonts w:ascii="Verdana" w:hAnsi="Verdana"/>
          <w:color w:val="000000"/>
          <w:sz w:val="20"/>
          <w:szCs w:val="20"/>
          <w:lang w:val="en-GB"/>
        </w:rPr>
        <w:t>If the parents or members of the extended family are unable to care for the boy, girl or adolescent, the retur</w:t>
      </w:r>
      <w:r w:rsidR="00D90BCB">
        <w:rPr>
          <w:rFonts w:ascii="Verdana" w:hAnsi="Verdana"/>
          <w:color w:val="000000"/>
          <w:sz w:val="20"/>
          <w:szCs w:val="20"/>
          <w:lang w:val="en-GB"/>
        </w:rPr>
        <w:t>n to the country of origin should</w:t>
      </w:r>
      <w:r>
        <w:rPr>
          <w:rFonts w:ascii="Verdana" w:hAnsi="Verdana"/>
          <w:color w:val="000000"/>
          <w:sz w:val="20"/>
          <w:szCs w:val="20"/>
          <w:lang w:val="en-GB"/>
        </w:rPr>
        <w:t xml:space="preserve"> not be implemented, in principle, without </w:t>
      </w:r>
      <w:r w:rsidR="007B564F">
        <w:rPr>
          <w:rFonts w:ascii="Verdana" w:hAnsi="Verdana"/>
          <w:color w:val="000000"/>
          <w:sz w:val="20"/>
          <w:szCs w:val="20"/>
          <w:lang w:val="en-GB"/>
        </w:rPr>
        <w:t>prior</w:t>
      </w:r>
      <w:r>
        <w:rPr>
          <w:rFonts w:ascii="Verdana" w:hAnsi="Verdana"/>
          <w:color w:val="000000"/>
          <w:sz w:val="20"/>
          <w:szCs w:val="20"/>
          <w:lang w:val="en-GB"/>
        </w:rPr>
        <w:t xml:space="preserve"> safe and specific arrangement</w:t>
      </w:r>
      <w:r w:rsidR="008F6D67">
        <w:rPr>
          <w:rFonts w:ascii="Verdana" w:hAnsi="Verdana"/>
          <w:color w:val="000000"/>
          <w:sz w:val="20"/>
          <w:szCs w:val="20"/>
          <w:lang w:val="en-GB"/>
        </w:rPr>
        <w:t>s</w:t>
      </w:r>
      <w:r>
        <w:rPr>
          <w:rFonts w:ascii="Verdana" w:hAnsi="Verdana"/>
          <w:color w:val="000000"/>
          <w:sz w:val="20"/>
          <w:szCs w:val="20"/>
          <w:lang w:val="en-GB"/>
        </w:rPr>
        <w:t xml:space="preserve"> to ensure assistance and guardianship of the boy, girl or adolescent upon</w:t>
      </w:r>
      <w:r w:rsidR="00234F3F">
        <w:rPr>
          <w:rFonts w:ascii="Verdana" w:hAnsi="Verdana"/>
          <w:color w:val="000000"/>
          <w:sz w:val="20"/>
          <w:szCs w:val="20"/>
          <w:lang w:val="en-GB"/>
        </w:rPr>
        <w:t xml:space="preserve"> his or her return to the</w:t>
      </w:r>
      <w:r>
        <w:rPr>
          <w:rFonts w:ascii="Verdana" w:hAnsi="Verdana"/>
          <w:color w:val="000000"/>
          <w:sz w:val="20"/>
          <w:szCs w:val="20"/>
          <w:lang w:val="en-GB"/>
        </w:rPr>
        <w:t xml:space="preserve"> country of origin</w:t>
      </w:r>
      <w:r w:rsidR="0067564B" w:rsidRPr="002B3DFF">
        <w:rPr>
          <w:rFonts w:ascii="Verdana" w:hAnsi="Verdana"/>
          <w:color w:val="000000"/>
          <w:sz w:val="20"/>
          <w:szCs w:val="20"/>
          <w:lang w:val="en-GB"/>
        </w:rPr>
        <w:t>.</w:t>
      </w:r>
    </w:p>
    <w:p w14:paraId="6D67A46C" w14:textId="168ADF6C" w:rsidR="0067564B" w:rsidRPr="002B3DFF" w:rsidRDefault="000C0420" w:rsidP="0067564B">
      <w:pPr>
        <w:pStyle w:val="ListParagraph"/>
        <w:numPr>
          <w:ilvl w:val="0"/>
          <w:numId w:val="6"/>
        </w:numPr>
        <w:tabs>
          <w:tab w:val="left" w:pos="709"/>
        </w:tabs>
        <w:ind w:right="-205"/>
        <w:jc w:val="both"/>
        <w:rPr>
          <w:rFonts w:ascii="Verdana" w:hAnsi="Verdana"/>
          <w:sz w:val="20"/>
          <w:szCs w:val="20"/>
          <w:lang w:val="en-GB"/>
        </w:rPr>
      </w:pPr>
      <w:r>
        <w:rPr>
          <w:rFonts w:ascii="Verdana" w:hAnsi="Verdana"/>
          <w:sz w:val="20"/>
          <w:szCs w:val="20"/>
          <w:lang w:val="en-GB"/>
        </w:rPr>
        <w:t>Tracing the family</w:t>
      </w:r>
      <w:r w:rsidR="003B6314">
        <w:rPr>
          <w:rFonts w:ascii="Verdana" w:hAnsi="Verdana"/>
          <w:sz w:val="20"/>
          <w:szCs w:val="20"/>
          <w:lang w:val="en-GB"/>
        </w:rPr>
        <w:t xml:space="preserve">, always considering the </w:t>
      </w:r>
      <w:r w:rsidR="00D26D1D">
        <w:rPr>
          <w:rFonts w:ascii="Verdana" w:hAnsi="Verdana"/>
          <w:sz w:val="20"/>
          <w:szCs w:val="20"/>
          <w:lang w:val="en-GB"/>
        </w:rPr>
        <w:t>best interest of the child</w:t>
      </w:r>
      <w:r w:rsidR="0067564B" w:rsidRPr="002B3DFF">
        <w:rPr>
          <w:rFonts w:ascii="Verdana" w:hAnsi="Verdana" w:cs="Arial"/>
          <w:sz w:val="20"/>
          <w:szCs w:val="20"/>
          <w:lang w:val="en-GB" w:eastAsia="ja-JP"/>
        </w:rPr>
        <w:t>.</w:t>
      </w:r>
    </w:p>
    <w:p w14:paraId="3C1BBF9E" w14:textId="020B6685" w:rsidR="0067564B" w:rsidRPr="002B3DFF" w:rsidRDefault="003B6314" w:rsidP="0067564B">
      <w:pPr>
        <w:pStyle w:val="NormalWeb"/>
        <w:numPr>
          <w:ilvl w:val="0"/>
          <w:numId w:val="6"/>
        </w:numPr>
        <w:jc w:val="both"/>
        <w:rPr>
          <w:rFonts w:ascii="Verdana" w:hAnsi="Verdana"/>
          <w:color w:val="000000"/>
          <w:sz w:val="20"/>
          <w:szCs w:val="20"/>
          <w:lang w:val="en-GB"/>
        </w:rPr>
      </w:pPr>
      <w:r>
        <w:rPr>
          <w:rFonts w:ascii="Verdana" w:hAnsi="Verdana"/>
          <w:sz w:val="20"/>
          <w:szCs w:val="20"/>
          <w:lang w:val="en-GB"/>
        </w:rPr>
        <w:t>The importance of designating a legal guardian if family members are unable to take on this role</w:t>
      </w:r>
      <w:r w:rsidR="0067564B" w:rsidRPr="002B3DFF">
        <w:rPr>
          <w:rFonts w:ascii="Verdana" w:hAnsi="Verdana"/>
          <w:sz w:val="20"/>
          <w:szCs w:val="20"/>
          <w:lang w:val="en-GB"/>
        </w:rPr>
        <w:t xml:space="preserve">. </w:t>
      </w:r>
    </w:p>
    <w:p w14:paraId="0F92D7F5" w14:textId="1FE88D04" w:rsidR="0067564B" w:rsidRPr="002B3DFF" w:rsidRDefault="003B6314" w:rsidP="0067564B">
      <w:pPr>
        <w:pStyle w:val="NormalWeb"/>
        <w:numPr>
          <w:ilvl w:val="0"/>
          <w:numId w:val="6"/>
        </w:numPr>
        <w:jc w:val="both"/>
        <w:rPr>
          <w:rFonts w:ascii="Verdana" w:hAnsi="Verdana"/>
          <w:color w:val="000000"/>
          <w:sz w:val="20"/>
          <w:szCs w:val="20"/>
          <w:lang w:val="en-GB"/>
        </w:rPr>
      </w:pPr>
      <w:r>
        <w:rPr>
          <w:rFonts w:ascii="Verdana" w:hAnsi="Verdana"/>
          <w:sz w:val="20"/>
          <w:szCs w:val="20"/>
          <w:lang w:val="en-GB"/>
        </w:rPr>
        <w:t xml:space="preserve">In the same manner as in integration processes in countries of destination, access to livelihoods and comprehensive development should be ensured in the reintegration process into the country of origin, </w:t>
      </w:r>
      <w:r w:rsidR="00BF48B8">
        <w:rPr>
          <w:rFonts w:ascii="Verdana" w:hAnsi="Verdana"/>
          <w:sz w:val="20"/>
          <w:szCs w:val="20"/>
          <w:lang w:val="en-GB"/>
        </w:rPr>
        <w:t>in accordance with</w:t>
      </w:r>
      <w:r>
        <w:rPr>
          <w:rFonts w:ascii="Verdana" w:hAnsi="Verdana"/>
          <w:sz w:val="20"/>
          <w:szCs w:val="20"/>
          <w:lang w:val="en-GB"/>
        </w:rPr>
        <w:t xml:space="preserve"> the specific situation </w:t>
      </w:r>
      <w:r w:rsidR="00BF48B8">
        <w:rPr>
          <w:rFonts w:ascii="Verdana" w:hAnsi="Verdana"/>
          <w:sz w:val="20"/>
          <w:szCs w:val="20"/>
          <w:lang w:val="en-GB"/>
        </w:rPr>
        <w:t>of each boy, girl or adolescent and</w:t>
      </w:r>
      <w:r>
        <w:rPr>
          <w:rFonts w:ascii="Verdana" w:hAnsi="Verdana"/>
          <w:sz w:val="20"/>
          <w:szCs w:val="20"/>
          <w:lang w:val="en-GB"/>
        </w:rPr>
        <w:t xml:space="preserve"> considering age, culture, gender and other personal conditions. In addition, protection </w:t>
      </w:r>
      <w:r w:rsidR="008F0D4F">
        <w:rPr>
          <w:rFonts w:ascii="Verdana" w:hAnsi="Verdana"/>
          <w:sz w:val="20"/>
          <w:szCs w:val="20"/>
          <w:lang w:val="en-GB"/>
        </w:rPr>
        <w:t xml:space="preserve">should be ensured </w:t>
      </w:r>
      <w:r>
        <w:rPr>
          <w:rFonts w:ascii="Verdana" w:hAnsi="Verdana"/>
          <w:sz w:val="20"/>
          <w:szCs w:val="20"/>
          <w:lang w:val="en-GB"/>
        </w:rPr>
        <w:t xml:space="preserve">and discrimination and xenophobia against returned boys, girls and adolescents should </w:t>
      </w:r>
      <w:r w:rsidR="008F0D4F">
        <w:rPr>
          <w:rFonts w:ascii="Verdana" w:hAnsi="Verdana"/>
          <w:sz w:val="20"/>
          <w:szCs w:val="20"/>
          <w:lang w:val="en-GB"/>
        </w:rPr>
        <w:t>be prevented</w:t>
      </w:r>
      <w:r>
        <w:rPr>
          <w:rFonts w:ascii="Verdana" w:hAnsi="Verdana"/>
          <w:sz w:val="20"/>
          <w:szCs w:val="20"/>
          <w:lang w:val="en-GB"/>
        </w:rPr>
        <w:t>.</w:t>
      </w:r>
    </w:p>
    <w:p w14:paraId="60839272" w14:textId="4987BA48" w:rsidR="0067564B" w:rsidRPr="00126279" w:rsidRDefault="003B6314" w:rsidP="00126279">
      <w:pPr>
        <w:pStyle w:val="NormalWeb"/>
        <w:numPr>
          <w:ilvl w:val="0"/>
          <w:numId w:val="6"/>
        </w:numPr>
        <w:jc w:val="both"/>
        <w:rPr>
          <w:rFonts w:ascii="Verdana" w:hAnsi="Verdana"/>
          <w:color w:val="000000"/>
          <w:sz w:val="20"/>
          <w:szCs w:val="20"/>
          <w:lang w:val="en-GB"/>
        </w:rPr>
      </w:pPr>
      <w:r>
        <w:rPr>
          <w:rFonts w:ascii="Verdana" w:hAnsi="Verdana"/>
          <w:sz w:val="20"/>
          <w:szCs w:val="20"/>
          <w:lang w:val="en-GB"/>
        </w:rPr>
        <w:t xml:space="preserve">The reintegration of boys, girls and adolescents should be regularly monitored </w:t>
      </w:r>
      <w:r w:rsidR="00126279">
        <w:rPr>
          <w:rFonts w:ascii="Verdana" w:hAnsi="Verdana"/>
          <w:sz w:val="20"/>
          <w:szCs w:val="20"/>
          <w:lang w:val="en-GB"/>
        </w:rPr>
        <w:t xml:space="preserve">during a determined period of time, in accordance with </w:t>
      </w:r>
      <w:r w:rsidR="008F6D67">
        <w:rPr>
          <w:rFonts w:ascii="Verdana" w:hAnsi="Verdana"/>
          <w:sz w:val="20"/>
          <w:szCs w:val="20"/>
          <w:lang w:val="en-GB"/>
        </w:rPr>
        <w:t xml:space="preserve">relevant </w:t>
      </w:r>
      <w:r w:rsidR="00126279">
        <w:rPr>
          <w:rFonts w:ascii="Verdana" w:hAnsi="Verdana"/>
          <w:sz w:val="20"/>
          <w:szCs w:val="20"/>
          <w:lang w:val="en-GB"/>
        </w:rPr>
        <w:t xml:space="preserve">programmes established by </w:t>
      </w:r>
      <w:r w:rsidR="008F6D67">
        <w:rPr>
          <w:rFonts w:ascii="Verdana" w:hAnsi="Verdana"/>
          <w:sz w:val="20"/>
          <w:szCs w:val="20"/>
          <w:lang w:val="en-GB"/>
        </w:rPr>
        <w:t xml:space="preserve">competent </w:t>
      </w:r>
      <w:r w:rsidR="00F37F6A">
        <w:rPr>
          <w:rFonts w:ascii="Verdana" w:hAnsi="Verdana"/>
          <w:sz w:val="20"/>
          <w:szCs w:val="20"/>
          <w:lang w:val="en-GB"/>
        </w:rPr>
        <w:t>national</w:t>
      </w:r>
      <w:r w:rsidR="00126279">
        <w:rPr>
          <w:rFonts w:ascii="Verdana" w:hAnsi="Verdana"/>
          <w:sz w:val="20"/>
          <w:szCs w:val="20"/>
          <w:lang w:val="en-GB"/>
        </w:rPr>
        <w:t xml:space="preserve"> institutions</w:t>
      </w:r>
      <w:r w:rsidR="0067564B" w:rsidRPr="002B3DFF">
        <w:rPr>
          <w:rFonts w:ascii="Verdana" w:hAnsi="Verdana"/>
          <w:sz w:val="20"/>
          <w:szCs w:val="20"/>
          <w:lang w:val="en-GB"/>
        </w:rPr>
        <w:t xml:space="preserve">. </w:t>
      </w:r>
    </w:p>
    <w:sectPr w:rsidR="0067564B" w:rsidRPr="00126279" w:rsidSect="0040173F">
      <w:headerReference w:type="even" r:id="rId8"/>
      <w:headerReference w:type="default" r:id="rId9"/>
      <w:headerReference w:type="first" r:id="rId10"/>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D861E" w14:textId="77777777" w:rsidR="003E47C1" w:rsidRDefault="003E47C1" w:rsidP="0067564B">
      <w:r>
        <w:separator/>
      </w:r>
    </w:p>
  </w:endnote>
  <w:endnote w:type="continuationSeparator" w:id="0">
    <w:p w14:paraId="06846F5D" w14:textId="77777777" w:rsidR="003E47C1" w:rsidRDefault="003E47C1" w:rsidP="0067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OfficinaSansStd-Book">
    <w:panose1 w:val="00000000000000000000"/>
    <w:charset w:val="00"/>
    <w:family w:val="swiss"/>
    <w:notTrueType/>
    <w:pitch w:val="default"/>
    <w:sig w:usb0="00000003" w:usb1="00000000" w:usb2="00000000" w:usb3="00000000" w:csb0="00000001" w:csb1="00000000"/>
  </w:font>
  <w:font w:name="OfficinaSansStd-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6CF77" w14:textId="77777777" w:rsidR="003E47C1" w:rsidRDefault="003E47C1" w:rsidP="0067564B">
      <w:r>
        <w:separator/>
      </w:r>
    </w:p>
  </w:footnote>
  <w:footnote w:type="continuationSeparator" w:id="0">
    <w:p w14:paraId="0D675285" w14:textId="77777777" w:rsidR="003E47C1" w:rsidRDefault="003E47C1" w:rsidP="0067564B">
      <w:r>
        <w:continuationSeparator/>
      </w:r>
    </w:p>
  </w:footnote>
  <w:footnote w:id="1">
    <w:p w14:paraId="14665936" w14:textId="3E9FECC0" w:rsidR="003E47C1" w:rsidRPr="00F36451" w:rsidRDefault="003E47C1" w:rsidP="0067564B">
      <w:pPr>
        <w:pStyle w:val="FootnoteText"/>
        <w:ind w:left="-284" w:right="-205"/>
        <w:jc w:val="both"/>
        <w:rPr>
          <w:rFonts w:ascii="Verdana" w:hAnsi="Verdana"/>
          <w:sz w:val="16"/>
          <w:szCs w:val="16"/>
          <w:lang w:val="en-GB"/>
        </w:rPr>
      </w:pPr>
      <w:r w:rsidRPr="00F36451">
        <w:rPr>
          <w:rStyle w:val="FootnoteReference"/>
          <w:rFonts w:ascii="Verdana" w:hAnsi="Verdana"/>
          <w:sz w:val="16"/>
          <w:szCs w:val="16"/>
          <w:lang w:val="en-GB"/>
        </w:rPr>
        <w:footnoteRef/>
      </w:r>
      <w:r w:rsidRPr="00F36451">
        <w:rPr>
          <w:rFonts w:ascii="Verdana" w:hAnsi="Verdana"/>
          <w:sz w:val="16"/>
          <w:szCs w:val="16"/>
          <w:lang w:val="en-GB"/>
        </w:rPr>
        <w:t xml:space="preserve"> </w:t>
      </w:r>
      <w:proofErr w:type="gramStart"/>
      <w:r w:rsidRPr="002A6A17">
        <w:rPr>
          <w:rFonts w:ascii="Verdana" w:hAnsi="Verdana" w:cs="Times New Roman"/>
          <w:sz w:val="16"/>
          <w:szCs w:val="16"/>
          <w:lang w:val="en-GB"/>
        </w:rPr>
        <w:t xml:space="preserve">CRC, General Comment No. 6, </w:t>
      </w:r>
      <w:r w:rsidRPr="002A6A17">
        <w:rPr>
          <w:rStyle w:val="Strong"/>
          <w:rFonts w:ascii="Verdana" w:hAnsi="Verdana"/>
          <w:color w:val="000000"/>
          <w:sz w:val="16"/>
          <w:szCs w:val="16"/>
          <w:shd w:val="clear" w:color="auto" w:fill="FFFFFF"/>
          <w:lang w:val="en-GB"/>
        </w:rPr>
        <w:t xml:space="preserve">Treatment of unaccompanied and separated children outside their </w:t>
      </w:r>
      <w:r>
        <w:rPr>
          <w:rStyle w:val="Strong"/>
          <w:rFonts w:ascii="Verdana" w:hAnsi="Verdana"/>
          <w:color w:val="000000"/>
          <w:sz w:val="16"/>
          <w:szCs w:val="16"/>
          <w:shd w:val="clear" w:color="auto" w:fill="FFFFFF"/>
          <w:lang w:val="en-GB"/>
        </w:rPr>
        <w:t>country of origin.</w:t>
      </w:r>
      <w:proofErr w:type="gramEnd"/>
      <w:r w:rsidRPr="00F36451">
        <w:rPr>
          <w:rFonts w:ascii="Verdana" w:hAnsi="Verdana" w:cs="Times New Roman"/>
          <w:sz w:val="16"/>
          <w:szCs w:val="16"/>
          <w:lang w:val="en-GB"/>
        </w:rPr>
        <w:t xml:space="preserve"> </w:t>
      </w:r>
      <w:proofErr w:type="gramStart"/>
      <w:r w:rsidRPr="00F36451">
        <w:rPr>
          <w:rFonts w:ascii="Verdana" w:hAnsi="Verdana" w:cs="Times New Roman"/>
          <w:sz w:val="16"/>
          <w:szCs w:val="16"/>
          <w:lang w:val="en-GB"/>
        </w:rPr>
        <w:t>Op.</w:t>
      </w:r>
      <w:r>
        <w:rPr>
          <w:rFonts w:ascii="Verdana" w:hAnsi="Verdana" w:cs="Times New Roman"/>
          <w:sz w:val="16"/>
          <w:szCs w:val="16"/>
          <w:lang w:val="en-GB"/>
        </w:rPr>
        <w:t xml:space="preserve"> </w:t>
      </w:r>
      <w:r w:rsidRPr="00F36451">
        <w:rPr>
          <w:rFonts w:ascii="Verdana" w:hAnsi="Verdana" w:cs="Times New Roman"/>
          <w:sz w:val="16"/>
          <w:szCs w:val="16"/>
          <w:lang w:val="en-GB"/>
        </w:rPr>
        <w:t>cit.</w:t>
      </w:r>
      <w:proofErr w:type="gramEnd"/>
      <w:r w:rsidRPr="00F36451">
        <w:rPr>
          <w:rFonts w:ascii="Verdana" w:hAnsi="Verdana" w:cs="Times New Roman"/>
          <w:sz w:val="16"/>
          <w:szCs w:val="16"/>
          <w:lang w:val="en-GB"/>
        </w:rPr>
        <w:t xml:space="preserve"> </w:t>
      </w:r>
    </w:p>
  </w:footnote>
  <w:footnote w:id="2">
    <w:p w14:paraId="44447FA9" w14:textId="77777777" w:rsidR="003E47C1" w:rsidRDefault="003E47C1" w:rsidP="006D3DCE">
      <w:pPr>
        <w:pStyle w:val="FootnoteText"/>
        <w:ind w:left="-284" w:right="-205"/>
        <w:jc w:val="both"/>
        <w:rPr>
          <w:rFonts w:ascii="Verdana" w:hAnsi="Verdana" w:cs="Arial"/>
          <w:sz w:val="16"/>
          <w:szCs w:val="16"/>
          <w:lang w:val="en-GB"/>
        </w:rPr>
      </w:pPr>
      <w:r w:rsidRPr="00142949">
        <w:rPr>
          <w:rStyle w:val="FootnoteReference"/>
          <w:rFonts w:ascii="Verdana" w:hAnsi="Verdana"/>
          <w:sz w:val="16"/>
          <w:szCs w:val="16"/>
          <w:lang w:val="en-GB"/>
        </w:rPr>
        <w:footnoteRef/>
      </w:r>
      <w:r w:rsidRPr="00142949">
        <w:rPr>
          <w:rFonts w:ascii="Verdana" w:hAnsi="Verdana"/>
          <w:sz w:val="16"/>
          <w:szCs w:val="16"/>
          <w:lang w:val="en-GB"/>
        </w:rPr>
        <w:t xml:space="preserve"> See </w:t>
      </w:r>
      <w:r w:rsidRPr="00142949">
        <w:rPr>
          <w:rFonts w:ascii="Verdana" w:hAnsi="Verdana" w:cs="Arial"/>
          <w:sz w:val="16"/>
          <w:szCs w:val="16"/>
          <w:lang w:val="en-GB"/>
        </w:rPr>
        <w:t xml:space="preserve">UNHCR. </w:t>
      </w:r>
      <w:r w:rsidRPr="00142949">
        <w:rPr>
          <w:rFonts w:ascii="Verdana" w:hAnsi="Verdana" w:cs="Arial"/>
          <w:bCs/>
          <w:sz w:val="16"/>
          <w:szCs w:val="16"/>
          <w:lang w:val="en-GB"/>
        </w:rPr>
        <w:t>Refugee Protection and Mixed M</w:t>
      </w:r>
      <w:r>
        <w:rPr>
          <w:rFonts w:ascii="Verdana" w:hAnsi="Verdana" w:cs="Arial"/>
          <w:bCs/>
          <w:sz w:val="16"/>
          <w:szCs w:val="16"/>
          <w:lang w:val="en-GB"/>
        </w:rPr>
        <w:t>igration: The 10-Point Plan in A</w:t>
      </w:r>
      <w:r w:rsidRPr="00142949">
        <w:rPr>
          <w:rFonts w:ascii="Verdana" w:hAnsi="Verdana" w:cs="Arial"/>
          <w:bCs/>
          <w:sz w:val="16"/>
          <w:szCs w:val="16"/>
          <w:lang w:val="en-GB"/>
        </w:rPr>
        <w:t>ction</w:t>
      </w:r>
      <w:r w:rsidRPr="00142949">
        <w:rPr>
          <w:rFonts w:ascii="Verdana" w:hAnsi="Verdana" w:cs="Arial"/>
          <w:sz w:val="16"/>
          <w:szCs w:val="16"/>
          <w:lang w:val="en-GB"/>
        </w:rPr>
        <w:t xml:space="preserve">. </w:t>
      </w:r>
      <w:proofErr w:type="gramStart"/>
      <w:r w:rsidRPr="00142949">
        <w:rPr>
          <w:rFonts w:ascii="Verdana" w:hAnsi="Verdana" w:cs="Arial"/>
          <w:sz w:val="16"/>
          <w:szCs w:val="16"/>
          <w:lang w:val="en-GB"/>
        </w:rPr>
        <w:t>Introduc</w:t>
      </w:r>
      <w:r>
        <w:rPr>
          <w:rFonts w:ascii="Verdana" w:hAnsi="Verdana" w:cs="Arial"/>
          <w:sz w:val="16"/>
          <w:szCs w:val="16"/>
          <w:lang w:val="en-GB"/>
        </w:rPr>
        <w:t>tion.</w:t>
      </w:r>
      <w:proofErr w:type="gramEnd"/>
      <w:r>
        <w:rPr>
          <w:rFonts w:ascii="Verdana" w:hAnsi="Verdana" w:cs="Arial"/>
          <w:sz w:val="16"/>
          <w:szCs w:val="16"/>
          <w:lang w:val="en-GB"/>
        </w:rPr>
        <w:t xml:space="preserve"> </w:t>
      </w:r>
      <w:proofErr w:type="gramStart"/>
      <w:r>
        <w:rPr>
          <w:rFonts w:ascii="Verdana" w:hAnsi="Verdana" w:cs="Arial"/>
          <w:sz w:val="16"/>
          <w:szCs w:val="16"/>
          <w:lang w:val="en-GB"/>
        </w:rPr>
        <w:t>Geneva, 2010.</w:t>
      </w:r>
      <w:proofErr w:type="gramEnd"/>
      <w:r>
        <w:rPr>
          <w:rFonts w:ascii="Verdana" w:hAnsi="Verdana" w:cs="Arial"/>
          <w:sz w:val="16"/>
          <w:szCs w:val="16"/>
          <w:lang w:val="en-GB"/>
        </w:rPr>
        <w:t xml:space="preserve"> Available at: </w:t>
      </w:r>
    </w:p>
    <w:p w14:paraId="35793BF8" w14:textId="12E253C2" w:rsidR="003E47C1" w:rsidRPr="00142949" w:rsidRDefault="003E47C1" w:rsidP="006D3DCE">
      <w:pPr>
        <w:pStyle w:val="FootnoteText"/>
        <w:ind w:left="-284" w:right="-205"/>
        <w:jc w:val="both"/>
        <w:rPr>
          <w:rFonts w:ascii="Verdana" w:hAnsi="Verdana" w:cs="Arial"/>
          <w:sz w:val="16"/>
          <w:szCs w:val="16"/>
          <w:lang w:val="en-GB"/>
        </w:rPr>
      </w:pPr>
      <w:r w:rsidRPr="000104B8">
        <w:rPr>
          <w:rFonts w:ascii="Verdana" w:hAnsi="Verdana"/>
          <w:sz w:val="16"/>
          <w:szCs w:val="16"/>
          <w:lang w:val="en-GB"/>
        </w:rPr>
        <w:t>http://www.unhcr.org/cgi-bin/texis/vtx/home/opendocPDFViewer.html?docid=4a855cd52e&amp;query=10-Point%20Plan%20in%20action</w:t>
      </w:r>
      <w:r w:rsidRPr="00142949">
        <w:rPr>
          <w:rFonts w:ascii="Verdana" w:hAnsi="Verdana"/>
          <w:sz w:val="16"/>
          <w:szCs w:val="16"/>
          <w:lang w:val="en-GB"/>
        </w:rPr>
        <w:t>.</w:t>
      </w:r>
    </w:p>
  </w:footnote>
  <w:footnote w:id="3">
    <w:p w14:paraId="06FE5A49" w14:textId="4501D32E" w:rsidR="003E47C1" w:rsidRPr="00A478C3" w:rsidRDefault="003E47C1" w:rsidP="005F2A15">
      <w:pPr>
        <w:autoSpaceDE w:val="0"/>
        <w:autoSpaceDN w:val="0"/>
        <w:adjustRightInd w:val="0"/>
        <w:ind w:left="-284" w:right="-205"/>
        <w:jc w:val="both"/>
        <w:rPr>
          <w:rFonts w:ascii="Verdana" w:hAnsi="Verdana" w:cs="OfficinaSansStd-Book"/>
          <w:sz w:val="16"/>
          <w:szCs w:val="16"/>
          <w:lang w:val="en-GB"/>
        </w:rPr>
      </w:pPr>
      <w:r w:rsidRPr="00A478C3">
        <w:rPr>
          <w:rStyle w:val="FootnoteReference"/>
          <w:rFonts w:ascii="Verdana" w:hAnsi="Verdana"/>
          <w:sz w:val="16"/>
          <w:szCs w:val="16"/>
          <w:lang w:val="en-GB"/>
        </w:rPr>
        <w:footnoteRef/>
      </w:r>
      <w:r w:rsidRPr="00A478C3">
        <w:rPr>
          <w:rFonts w:ascii="Verdana" w:hAnsi="Verdana"/>
          <w:sz w:val="16"/>
          <w:szCs w:val="16"/>
          <w:lang w:val="en-GB"/>
        </w:rPr>
        <w:t xml:space="preserve"> </w:t>
      </w:r>
      <w:proofErr w:type="gramStart"/>
      <w:r w:rsidRPr="00A478C3">
        <w:rPr>
          <w:rFonts w:ascii="Verdana" w:hAnsi="Verdana" w:cs="OfficinaSansStd-Bold"/>
          <w:bCs/>
          <w:sz w:val="16"/>
          <w:szCs w:val="16"/>
          <w:lang w:val="en-GB"/>
        </w:rPr>
        <w:t>UNICEF – Regional Office for Latin America and the Caribbean (TACRO)</w:t>
      </w:r>
      <w:r>
        <w:rPr>
          <w:rFonts w:ascii="Verdana" w:hAnsi="Verdana" w:cs="OfficinaSansStd-Bold"/>
          <w:bCs/>
          <w:sz w:val="16"/>
          <w:szCs w:val="16"/>
          <w:lang w:val="en-GB"/>
        </w:rPr>
        <w:t>.</w:t>
      </w:r>
      <w:proofErr w:type="gramEnd"/>
      <w:r>
        <w:rPr>
          <w:rFonts w:ascii="Verdana" w:hAnsi="Verdana" w:cs="OfficinaSansStd-Bold"/>
          <w:bCs/>
          <w:sz w:val="16"/>
          <w:szCs w:val="16"/>
          <w:lang w:val="en-GB"/>
        </w:rPr>
        <w:t xml:space="preserve"> Written comment by</w:t>
      </w:r>
      <w:r w:rsidRPr="00A478C3">
        <w:rPr>
          <w:rFonts w:ascii="Verdana" w:hAnsi="Verdana" w:cs="OfficinaSansStd-Bold"/>
          <w:bCs/>
          <w:sz w:val="16"/>
          <w:szCs w:val="16"/>
          <w:lang w:val="en-GB"/>
        </w:rPr>
        <w:t xml:space="preserve"> UNICEF </w:t>
      </w:r>
      <w:r>
        <w:rPr>
          <w:rFonts w:ascii="Verdana" w:hAnsi="Verdana" w:cs="OfficinaSansStd-Bold"/>
          <w:bCs/>
          <w:sz w:val="16"/>
          <w:szCs w:val="16"/>
          <w:lang w:val="en-GB"/>
        </w:rPr>
        <w:t>on Migrant Children in Latin America and the Caribbean.</w:t>
      </w:r>
      <w:r w:rsidRPr="00A478C3">
        <w:rPr>
          <w:rFonts w:ascii="Verdana" w:hAnsi="Verdana" w:cs="OfficinaSansStd-Bold"/>
          <w:bCs/>
          <w:sz w:val="16"/>
          <w:szCs w:val="16"/>
          <w:lang w:val="en-GB"/>
        </w:rPr>
        <w:t xml:space="preserve"> </w:t>
      </w:r>
      <w:r>
        <w:rPr>
          <w:rFonts w:ascii="Verdana" w:hAnsi="Verdana" w:cs="OfficinaSansStd-Bold"/>
          <w:bCs/>
          <w:sz w:val="16"/>
          <w:szCs w:val="16"/>
          <w:lang w:val="en-GB"/>
        </w:rPr>
        <w:t>Request for an Advisory Opinion on migrant boys, girls and adolescents submitted by Argentina, Brazil, Paraguay and</w:t>
      </w:r>
      <w:r w:rsidRPr="00A478C3">
        <w:rPr>
          <w:rFonts w:ascii="Verdana" w:hAnsi="Verdana" w:cs="OfficinaSansStd-Bold"/>
          <w:bCs/>
          <w:sz w:val="16"/>
          <w:szCs w:val="16"/>
          <w:lang w:val="en-GB"/>
        </w:rPr>
        <w:t xml:space="preserve"> Uruguay </w:t>
      </w:r>
      <w:r>
        <w:rPr>
          <w:rFonts w:ascii="Verdana" w:hAnsi="Verdana" w:cs="OfficinaSansStd-Bold"/>
          <w:bCs/>
          <w:sz w:val="16"/>
          <w:szCs w:val="16"/>
          <w:lang w:val="en-GB"/>
        </w:rPr>
        <w:t>to the Inter-American Court of Human Rights</w:t>
      </w:r>
      <w:r w:rsidRPr="00A478C3">
        <w:rPr>
          <w:rFonts w:ascii="Verdana" w:hAnsi="Verdana" w:cs="OfficinaSansStd-Bold"/>
          <w:bCs/>
          <w:sz w:val="16"/>
          <w:szCs w:val="16"/>
          <w:lang w:val="en-GB"/>
        </w:rPr>
        <w:t>.</w:t>
      </w:r>
      <w:r w:rsidRPr="00A478C3">
        <w:rPr>
          <w:rFonts w:ascii="Verdana" w:hAnsi="Verdana" w:cs="OfficinaSansStd-Book"/>
          <w:sz w:val="16"/>
          <w:szCs w:val="16"/>
          <w:lang w:val="en-GB"/>
        </w:rPr>
        <w:t xml:space="preserve"> Buenos Aires, </w:t>
      </w:r>
      <w:r>
        <w:rPr>
          <w:rFonts w:ascii="Verdana" w:hAnsi="Verdana" w:cs="OfficinaSansStd-Book"/>
          <w:sz w:val="16"/>
          <w:szCs w:val="16"/>
          <w:lang w:val="en-GB"/>
        </w:rPr>
        <w:t>December</w:t>
      </w:r>
      <w:r w:rsidRPr="00A478C3">
        <w:rPr>
          <w:rFonts w:ascii="Verdana" w:hAnsi="Verdana" w:cs="OfficinaSansStd-Book"/>
          <w:sz w:val="16"/>
          <w:szCs w:val="16"/>
          <w:lang w:val="en-GB"/>
        </w:rPr>
        <w:t xml:space="preserve"> 2013. </w:t>
      </w:r>
    </w:p>
  </w:footnote>
  <w:footnote w:id="4">
    <w:p w14:paraId="66DA570B" w14:textId="177F73E2" w:rsidR="003E47C1" w:rsidRPr="00A478C3" w:rsidRDefault="003E47C1" w:rsidP="0067564B">
      <w:pPr>
        <w:pStyle w:val="FootnoteText"/>
        <w:ind w:left="-284" w:right="-205"/>
        <w:jc w:val="both"/>
        <w:rPr>
          <w:rFonts w:ascii="Verdana" w:hAnsi="Verdana"/>
          <w:sz w:val="16"/>
          <w:szCs w:val="16"/>
          <w:lang w:val="en-GB"/>
        </w:rPr>
      </w:pPr>
      <w:r w:rsidRPr="00A478C3">
        <w:rPr>
          <w:rStyle w:val="FootnoteReference"/>
          <w:rFonts w:ascii="Verdana" w:hAnsi="Verdana"/>
          <w:sz w:val="16"/>
          <w:szCs w:val="16"/>
          <w:lang w:val="en-GB"/>
        </w:rPr>
        <w:footnoteRef/>
      </w:r>
      <w:r>
        <w:rPr>
          <w:rFonts w:ascii="Verdana" w:hAnsi="Verdana"/>
          <w:sz w:val="16"/>
          <w:szCs w:val="16"/>
          <w:lang w:val="en-GB"/>
        </w:rPr>
        <w:t xml:space="preserve"> See</w:t>
      </w:r>
      <w:r w:rsidRPr="00A478C3">
        <w:rPr>
          <w:rFonts w:ascii="Verdana" w:hAnsi="Verdana"/>
          <w:sz w:val="16"/>
          <w:szCs w:val="16"/>
          <w:lang w:val="en-GB"/>
        </w:rPr>
        <w:t xml:space="preserve"> </w:t>
      </w:r>
      <w:r w:rsidRPr="00A478C3">
        <w:rPr>
          <w:rFonts w:ascii="Verdana" w:hAnsi="Verdana" w:cs="Times New Roman"/>
          <w:sz w:val="16"/>
          <w:szCs w:val="16"/>
          <w:lang w:val="en-GB"/>
        </w:rPr>
        <w:t xml:space="preserve">CRC, </w:t>
      </w:r>
      <w:r>
        <w:rPr>
          <w:rFonts w:ascii="Verdana" w:hAnsi="Verdana" w:cs="Times New Roman"/>
          <w:sz w:val="16"/>
          <w:szCs w:val="16"/>
          <w:lang w:val="en-GB"/>
        </w:rPr>
        <w:t xml:space="preserve">General </w:t>
      </w:r>
      <w:r w:rsidRPr="00A478C3">
        <w:rPr>
          <w:rFonts w:ascii="Verdana" w:hAnsi="Verdana" w:cs="Times New Roman"/>
          <w:sz w:val="16"/>
          <w:szCs w:val="16"/>
          <w:lang w:val="en-GB"/>
        </w:rPr>
        <w:t xml:space="preserve">Comment No. 6, </w:t>
      </w:r>
      <w:proofErr w:type="gramStart"/>
      <w:r w:rsidRPr="00A478C3">
        <w:rPr>
          <w:rFonts w:ascii="Verdana" w:hAnsi="Verdana" w:cs="Times New Roman"/>
          <w:b/>
          <w:bCs/>
          <w:sz w:val="16"/>
          <w:szCs w:val="16"/>
          <w:lang w:val="en-GB"/>
        </w:rPr>
        <w:t>Treatment</w:t>
      </w:r>
      <w:proofErr w:type="gramEnd"/>
      <w:r w:rsidRPr="00A478C3">
        <w:rPr>
          <w:rFonts w:ascii="Verdana" w:hAnsi="Verdana" w:cs="Times New Roman"/>
          <w:b/>
          <w:bCs/>
          <w:sz w:val="16"/>
          <w:szCs w:val="16"/>
          <w:lang w:val="en-GB"/>
        </w:rPr>
        <w:t xml:space="preserve"> of unaccompanied and separated children outside their country of origin.</w:t>
      </w:r>
      <w:r w:rsidRPr="00A478C3">
        <w:rPr>
          <w:rFonts w:ascii="Verdana" w:hAnsi="Verdana" w:cs="Times New Roman"/>
          <w:sz w:val="16"/>
          <w:szCs w:val="16"/>
          <w:lang w:val="en-GB"/>
        </w:rPr>
        <w:t xml:space="preserve"> </w:t>
      </w:r>
      <w:proofErr w:type="gramStart"/>
      <w:r w:rsidRPr="00A478C3">
        <w:rPr>
          <w:rFonts w:ascii="Verdana" w:hAnsi="Verdana" w:cs="Times New Roman"/>
          <w:sz w:val="16"/>
          <w:szCs w:val="16"/>
          <w:lang w:val="en-GB"/>
        </w:rPr>
        <w:t>Op. cit.</w:t>
      </w:r>
      <w:r>
        <w:rPr>
          <w:rFonts w:ascii="Verdana" w:hAnsi="Verdana" w:cs="Times New Roman"/>
          <w:sz w:val="16"/>
          <w:szCs w:val="16"/>
          <w:lang w:val="en-GB"/>
        </w:rPr>
        <w:t>, paragraph</w:t>
      </w:r>
      <w:r w:rsidRPr="00A478C3">
        <w:rPr>
          <w:rFonts w:ascii="Verdana" w:hAnsi="Verdana" w:cs="Times New Roman"/>
          <w:sz w:val="16"/>
          <w:szCs w:val="16"/>
          <w:lang w:val="en-GB"/>
        </w:rPr>
        <w:t xml:space="preserve"> 79.</w:t>
      </w:r>
      <w:proofErr w:type="gramEnd"/>
      <w:r w:rsidRPr="00A478C3">
        <w:rPr>
          <w:rFonts w:ascii="Verdana" w:hAnsi="Verdana" w:cs="Times New Roman"/>
          <w:sz w:val="16"/>
          <w:szCs w:val="16"/>
          <w:lang w:val="en-GB"/>
        </w:rPr>
        <w:t xml:space="preserve"> </w:t>
      </w:r>
    </w:p>
  </w:footnote>
  <w:footnote w:id="5">
    <w:p w14:paraId="614A277F" w14:textId="3C81696E" w:rsidR="003E47C1" w:rsidRPr="00A478C3" w:rsidRDefault="003E47C1" w:rsidP="0067564B">
      <w:pPr>
        <w:autoSpaceDE w:val="0"/>
        <w:autoSpaceDN w:val="0"/>
        <w:adjustRightInd w:val="0"/>
        <w:ind w:left="-284" w:right="-205"/>
        <w:jc w:val="both"/>
        <w:rPr>
          <w:rFonts w:ascii="Verdana" w:hAnsi="Verdana" w:cs="MyriadPro-Regular"/>
          <w:sz w:val="16"/>
          <w:szCs w:val="16"/>
          <w:lang w:val="en-GB"/>
        </w:rPr>
      </w:pPr>
      <w:r w:rsidRPr="00A478C3">
        <w:rPr>
          <w:rStyle w:val="FootnoteReference"/>
          <w:rFonts w:ascii="Verdana" w:hAnsi="Verdana"/>
          <w:sz w:val="16"/>
          <w:szCs w:val="16"/>
          <w:lang w:val="en-GB"/>
        </w:rPr>
        <w:footnoteRef/>
      </w:r>
      <w:r w:rsidRPr="00A478C3">
        <w:rPr>
          <w:rFonts w:ascii="Verdana" w:hAnsi="Verdana"/>
          <w:sz w:val="16"/>
          <w:szCs w:val="16"/>
          <w:lang w:val="en-GB"/>
        </w:rPr>
        <w:t xml:space="preserve"> </w:t>
      </w:r>
      <w:proofErr w:type="gramStart"/>
      <w:r>
        <w:rPr>
          <w:rFonts w:ascii="Verdana" w:hAnsi="Verdana" w:cs="MyriadPro-Regular"/>
          <w:sz w:val="16"/>
          <w:szCs w:val="16"/>
          <w:lang w:val="en-GB"/>
        </w:rPr>
        <w:t>UNHCR Guidelines on Determining the Best Interest of the Child.</w:t>
      </w:r>
      <w:proofErr w:type="gramEnd"/>
      <w:r>
        <w:rPr>
          <w:rFonts w:ascii="Verdana" w:hAnsi="Verdana" w:cs="MyriadPro-Regular"/>
          <w:sz w:val="16"/>
          <w:szCs w:val="16"/>
          <w:lang w:val="en-GB"/>
        </w:rPr>
        <w:t xml:space="preserve"> May </w:t>
      </w:r>
      <w:r w:rsidRPr="00A478C3">
        <w:rPr>
          <w:rFonts w:ascii="Verdana" w:hAnsi="Verdana" w:cs="MyriadPro-Bold"/>
          <w:bCs/>
          <w:sz w:val="16"/>
          <w:szCs w:val="16"/>
          <w:lang w:val="en-GB"/>
        </w:rPr>
        <w:t xml:space="preserve">2008. </w:t>
      </w:r>
      <w:r>
        <w:rPr>
          <w:rFonts w:ascii="Verdana" w:hAnsi="Verdana" w:cs="MyriadPro-Bold"/>
          <w:bCs/>
          <w:sz w:val="16"/>
          <w:szCs w:val="16"/>
          <w:lang w:val="en-GB"/>
        </w:rPr>
        <w:t>Available at</w:t>
      </w:r>
      <w:r w:rsidRPr="00A478C3">
        <w:rPr>
          <w:rFonts w:ascii="Verdana" w:hAnsi="Verdana" w:cs="MyriadPro-Bold"/>
          <w:bCs/>
          <w:sz w:val="16"/>
          <w:szCs w:val="16"/>
          <w:lang w:val="en-GB"/>
        </w:rPr>
        <w:t xml:space="preserve">: </w:t>
      </w:r>
      <w:r w:rsidR="00CB0DF3">
        <w:fldChar w:fldCharType="begin"/>
      </w:r>
      <w:r w:rsidR="00CB0DF3" w:rsidRPr="00DC3D6C">
        <w:rPr>
          <w:lang w:val="en-US"/>
        </w:rPr>
        <w:instrText xml:space="preserve"> HYPERLINK "http://www.refworld.org/docid/48480c342.html" </w:instrText>
      </w:r>
      <w:r w:rsidR="00CB0DF3">
        <w:fldChar w:fldCharType="separate"/>
      </w:r>
      <w:r w:rsidRPr="00D77304">
        <w:rPr>
          <w:rStyle w:val="Hyperlink"/>
          <w:rFonts w:ascii="Verdana" w:hAnsi="Verdana" w:cs="MyriadPro-Bold"/>
          <w:bCs/>
          <w:sz w:val="16"/>
          <w:szCs w:val="16"/>
          <w:lang w:val="en-GB"/>
        </w:rPr>
        <w:t>http://www.refworld.org/docid/48480c342.html</w:t>
      </w:r>
      <w:r w:rsidR="00CB0DF3">
        <w:rPr>
          <w:rStyle w:val="Hyperlink"/>
          <w:rFonts w:ascii="Verdana" w:hAnsi="Verdana" w:cs="MyriadPro-Bold"/>
          <w:bCs/>
          <w:sz w:val="16"/>
          <w:szCs w:val="16"/>
          <w:lang w:val="en-GB"/>
        </w:rPr>
        <w:fldChar w:fldCharType="end"/>
      </w:r>
      <w:r>
        <w:rPr>
          <w:rFonts w:ascii="Verdana" w:hAnsi="Verdana" w:cs="MyriadPro-Bold"/>
          <w:bCs/>
          <w:sz w:val="16"/>
          <w:szCs w:val="16"/>
          <w:lang w:val="en-GB"/>
        </w:rPr>
        <w:t xml:space="preserve"> </w:t>
      </w:r>
    </w:p>
  </w:footnote>
  <w:footnote w:id="6">
    <w:p w14:paraId="74DA1F8E" w14:textId="5B357071" w:rsidR="003E47C1" w:rsidRPr="007F2D9B" w:rsidRDefault="003E47C1" w:rsidP="0067564B">
      <w:pPr>
        <w:pStyle w:val="FootnoteText"/>
        <w:ind w:left="-284" w:right="-205"/>
        <w:jc w:val="both"/>
        <w:rPr>
          <w:rFonts w:ascii="Verdana" w:hAnsi="Verdana"/>
          <w:sz w:val="16"/>
          <w:szCs w:val="16"/>
          <w:lang w:val="es-ES"/>
        </w:rPr>
      </w:pPr>
      <w:r w:rsidRPr="00A478C3">
        <w:rPr>
          <w:rStyle w:val="FootnoteReference"/>
          <w:rFonts w:ascii="Verdana" w:hAnsi="Verdana"/>
          <w:sz w:val="16"/>
          <w:szCs w:val="16"/>
          <w:lang w:val="en-GB"/>
        </w:rPr>
        <w:footnoteRef/>
      </w:r>
      <w:r w:rsidRPr="00A478C3">
        <w:rPr>
          <w:rFonts w:ascii="Verdana" w:hAnsi="Verdana"/>
          <w:sz w:val="16"/>
          <w:szCs w:val="16"/>
          <w:lang w:val="en-GB"/>
        </w:rPr>
        <w:t xml:space="preserve"> </w:t>
      </w:r>
      <w:r>
        <w:rPr>
          <w:rFonts w:ascii="Verdana" w:hAnsi="Verdana"/>
          <w:sz w:val="16"/>
          <w:szCs w:val="16"/>
          <w:lang w:val="en-GB"/>
        </w:rPr>
        <w:t>See</w:t>
      </w:r>
      <w:r w:rsidRPr="00A478C3">
        <w:rPr>
          <w:rFonts w:ascii="Verdana" w:hAnsi="Verdana"/>
          <w:sz w:val="16"/>
          <w:szCs w:val="16"/>
          <w:lang w:val="en-GB"/>
        </w:rPr>
        <w:t xml:space="preserve"> </w:t>
      </w:r>
      <w:r w:rsidRPr="00A478C3">
        <w:rPr>
          <w:rFonts w:ascii="Verdana" w:hAnsi="Verdana" w:cs="Times New Roman"/>
          <w:sz w:val="16"/>
          <w:szCs w:val="16"/>
          <w:lang w:val="en-GB"/>
        </w:rPr>
        <w:t xml:space="preserve">CRC, </w:t>
      </w:r>
      <w:r>
        <w:rPr>
          <w:rFonts w:ascii="Verdana" w:hAnsi="Verdana" w:cs="Times New Roman"/>
          <w:sz w:val="16"/>
          <w:szCs w:val="16"/>
          <w:lang w:val="en-GB"/>
        </w:rPr>
        <w:t xml:space="preserve">General </w:t>
      </w:r>
      <w:r w:rsidRPr="00A478C3">
        <w:rPr>
          <w:rFonts w:ascii="Verdana" w:hAnsi="Verdana" w:cs="Times New Roman"/>
          <w:sz w:val="16"/>
          <w:szCs w:val="16"/>
          <w:lang w:val="en-GB"/>
        </w:rPr>
        <w:t xml:space="preserve">Comment No. 6, </w:t>
      </w:r>
      <w:proofErr w:type="gramStart"/>
      <w:r w:rsidRPr="00A478C3">
        <w:rPr>
          <w:rFonts w:ascii="Verdana" w:hAnsi="Verdana" w:cs="Times New Roman"/>
          <w:b/>
          <w:bCs/>
          <w:sz w:val="16"/>
          <w:szCs w:val="16"/>
          <w:lang w:val="en-GB"/>
        </w:rPr>
        <w:t>Treatment</w:t>
      </w:r>
      <w:proofErr w:type="gramEnd"/>
      <w:r w:rsidRPr="00A478C3">
        <w:rPr>
          <w:rFonts w:ascii="Verdana" w:hAnsi="Verdana" w:cs="Times New Roman"/>
          <w:b/>
          <w:bCs/>
          <w:sz w:val="16"/>
          <w:szCs w:val="16"/>
          <w:lang w:val="en-GB"/>
        </w:rPr>
        <w:t xml:space="preserve"> of unaccompanied and separated children outside their country of origin.</w:t>
      </w:r>
      <w:r w:rsidRPr="00A478C3">
        <w:rPr>
          <w:rFonts w:ascii="Verdana" w:hAnsi="Verdana" w:cs="Times New Roman"/>
          <w:sz w:val="16"/>
          <w:szCs w:val="16"/>
          <w:lang w:val="en-GB"/>
        </w:rPr>
        <w:t xml:space="preserve"> Op. cit.</w:t>
      </w:r>
      <w:r>
        <w:rPr>
          <w:rFonts w:ascii="Verdana" w:hAnsi="Verdana" w:cs="Times New Roman"/>
          <w:sz w:val="16"/>
          <w:szCs w:val="16"/>
          <w:lang w:val="en-GB"/>
        </w:rPr>
        <w:t>, paragraphs 89 &amp;</w:t>
      </w:r>
      <w:r w:rsidRPr="00A478C3">
        <w:rPr>
          <w:rFonts w:ascii="Verdana" w:hAnsi="Verdana" w:cs="Times New Roman"/>
          <w:sz w:val="16"/>
          <w:szCs w:val="16"/>
          <w:lang w:val="en-GB"/>
        </w:rPr>
        <w:t xml:space="preserve"> 90.</w:t>
      </w:r>
      <w:r w:rsidRPr="007F2D9B">
        <w:rPr>
          <w:rFonts w:ascii="Verdana" w:hAnsi="Verdana" w:cs="Times New Roman"/>
          <w:sz w:val="16"/>
          <w:szCs w:val="16"/>
          <w:lang w:val="es-ES"/>
        </w:rPr>
        <w:t xml:space="preserve">  </w:t>
      </w:r>
    </w:p>
  </w:footnote>
  <w:footnote w:id="7">
    <w:p w14:paraId="6EF9846B" w14:textId="4467B7A5" w:rsidR="003E47C1" w:rsidRPr="00E16736" w:rsidRDefault="003E47C1" w:rsidP="0067564B">
      <w:pPr>
        <w:pStyle w:val="FootnoteText"/>
        <w:ind w:left="-284" w:right="-205"/>
        <w:jc w:val="both"/>
        <w:rPr>
          <w:rFonts w:ascii="Verdana" w:hAnsi="Verdana"/>
          <w:sz w:val="16"/>
          <w:szCs w:val="16"/>
          <w:lang w:val="en-GB"/>
        </w:rPr>
      </w:pPr>
      <w:r w:rsidRPr="00E16736">
        <w:rPr>
          <w:rStyle w:val="FootnoteReference"/>
          <w:rFonts w:ascii="Verdana" w:hAnsi="Verdana"/>
          <w:sz w:val="16"/>
          <w:szCs w:val="16"/>
          <w:lang w:val="en-GB"/>
        </w:rPr>
        <w:footnoteRef/>
      </w:r>
      <w:r w:rsidRPr="00E16736">
        <w:rPr>
          <w:rFonts w:ascii="Verdana" w:hAnsi="Verdana"/>
          <w:sz w:val="16"/>
          <w:szCs w:val="16"/>
          <w:lang w:val="en-GB"/>
        </w:rPr>
        <w:t xml:space="preserve"> </w:t>
      </w:r>
      <w:proofErr w:type="gramStart"/>
      <w:r w:rsidRPr="00E16736">
        <w:rPr>
          <w:rFonts w:ascii="Verdana" w:hAnsi="Verdana"/>
          <w:sz w:val="16"/>
          <w:szCs w:val="16"/>
          <w:lang w:val="en-GB"/>
        </w:rPr>
        <w:t>Ibid.</w:t>
      </w:r>
      <w:proofErr w:type="gramEnd"/>
      <w:r w:rsidRPr="00E16736">
        <w:rPr>
          <w:rFonts w:ascii="Verdana" w:hAnsi="Verdana"/>
          <w:sz w:val="16"/>
          <w:szCs w:val="16"/>
          <w:lang w:val="en-GB"/>
        </w:rPr>
        <w:t xml:space="preserve"> </w:t>
      </w:r>
    </w:p>
  </w:footnote>
  <w:footnote w:id="8">
    <w:p w14:paraId="7559E432" w14:textId="261EDBFC" w:rsidR="003E47C1" w:rsidRPr="00E16736" w:rsidRDefault="003E47C1" w:rsidP="0067564B">
      <w:pPr>
        <w:pStyle w:val="FootnoteText"/>
        <w:ind w:left="-284" w:right="-205"/>
        <w:jc w:val="both"/>
        <w:rPr>
          <w:rFonts w:ascii="Verdana" w:hAnsi="Verdana"/>
          <w:sz w:val="16"/>
          <w:szCs w:val="16"/>
          <w:lang w:val="en-GB"/>
        </w:rPr>
      </w:pPr>
      <w:r w:rsidRPr="00E16736">
        <w:rPr>
          <w:rStyle w:val="FootnoteReference"/>
          <w:rFonts w:ascii="Verdana" w:hAnsi="Verdana"/>
          <w:sz w:val="16"/>
          <w:szCs w:val="16"/>
          <w:lang w:val="en-GB"/>
        </w:rPr>
        <w:footnoteRef/>
      </w:r>
      <w:r w:rsidRPr="00E16736">
        <w:rPr>
          <w:rFonts w:ascii="Verdana" w:hAnsi="Verdana"/>
          <w:sz w:val="16"/>
          <w:szCs w:val="16"/>
          <w:lang w:val="en-GB"/>
        </w:rPr>
        <w:t xml:space="preserve"> Ibid, paragraphs 84-88.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39F5" w14:textId="77777777" w:rsidR="003E47C1" w:rsidRDefault="00CB0DF3">
    <w:pPr>
      <w:pStyle w:val="Header"/>
    </w:pPr>
    <w:r>
      <w:rPr>
        <w:noProof/>
      </w:rPr>
      <w:pict w14:anchorId="3FAA5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1pt;height:117pt;rotation:315;z-index:-251656192;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E00D4" w14:textId="77777777" w:rsidR="003E47C1" w:rsidRDefault="00CB0DF3">
    <w:pPr>
      <w:pStyle w:val="Header"/>
    </w:pPr>
    <w:r>
      <w:rPr>
        <w:noProof/>
      </w:rPr>
      <w:pict w14:anchorId="03DA2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7.5pt;margin-top:192.45pt;width:468.1pt;height:225.2pt;rotation:315;z-index:-251655168;mso-position-horizontal-relative:margin;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D11F7" w14:textId="77777777" w:rsidR="003E47C1" w:rsidRDefault="00CB0DF3">
    <w:pPr>
      <w:pStyle w:val="Header"/>
    </w:pPr>
    <w:r>
      <w:rPr>
        <w:noProof/>
      </w:rPr>
      <w:pict w14:anchorId="6306B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8.1pt;height:117pt;rotation:315;z-index:-25165824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16CF"/>
    <w:multiLevelType w:val="hybridMultilevel"/>
    <w:tmpl w:val="7DDA79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14D35"/>
    <w:multiLevelType w:val="hybridMultilevel"/>
    <w:tmpl w:val="8EAE0B14"/>
    <w:lvl w:ilvl="0" w:tplc="0409001B">
      <w:start w:val="1"/>
      <w:numFmt w:val="lowerRoman"/>
      <w:lvlText w:val="%1."/>
      <w:lvlJc w:val="right"/>
      <w:pPr>
        <w:ind w:left="720" w:hanging="360"/>
      </w:pPr>
    </w:lvl>
    <w:lvl w:ilvl="1" w:tplc="8412302C">
      <w:numFmt w:val="bullet"/>
      <w:lvlText w:val="-"/>
      <w:lvlJc w:val="left"/>
      <w:pPr>
        <w:ind w:left="1440" w:hanging="360"/>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B6F56"/>
    <w:multiLevelType w:val="hybridMultilevel"/>
    <w:tmpl w:val="24369EFA"/>
    <w:lvl w:ilvl="0" w:tplc="153288EA">
      <w:start w:val="3"/>
      <w:numFmt w:val="lowerLetter"/>
      <w:lvlText w:val="%1."/>
      <w:lvlJc w:val="left"/>
      <w:pPr>
        <w:ind w:left="4452" w:hanging="360"/>
      </w:pPr>
      <w:rPr>
        <w:rFonts w:cstheme="minorBidi" w:hint="default"/>
      </w:rPr>
    </w:lvl>
    <w:lvl w:ilvl="1" w:tplc="04090019" w:tentative="1">
      <w:start w:val="1"/>
      <w:numFmt w:val="lowerLetter"/>
      <w:lvlText w:val="%2."/>
      <w:lvlJc w:val="left"/>
      <w:pPr>
        <w:ind w:left="5172" w:hanging="360"/>
      </w:pPr>
    </w:lvl>
    <w:lvl w:ilvl="2" w:tplc="0409001B" w:tentative="1">
      <w:start w:val="1"/>
      <w:numFmt w:val="lowerRoman"/>
      <w:lvlText w:val="%3."/>
      <w:lvlJc w:val="right"/>
      <w:pPr>
        <w:ind w:left="5892" w:hanging="180"/>
      </w:pPr>
    </w:lvl>
    <w:lvl w:ilvl="3" w:tplc="0409000F" w:tentative="1">
      <w:start w:val="1"/>
      <w:numFmt w:val="decimal"/>
      <w:lvlText w:val="%4."/>
      <w:lvlJc w:val="left"/>
      <w:pPr>
        <w:ind w:left="6612" w:hanging="360"/>
      </w:pPr>
    </w:lvl>
    <w:lvl w:ilvl="4" w:tplc="04090019" w:tentative="1">
      <w:start w:val="1"/>
      <w:numFmt w:val="lowerLetter"/>
      <w:lvlText w:val="%5."/>
      <w:lvlJc w:val="left"/>
      <w:pPr>
        <w:ind w:left="7332" w:hanging="360"/>
      </w:pPr>
    </w:lvl>
    <w:lvl w:ilvl="5" w:tplc="0409001B" w:tentative="1">
      <w:start w:val="1"/>
      <w:numFmt w:val="lowerRoman"/>
      <w:lvlText w:val="%6."/>
      <w:lvlJc w:val="right"/>
      <w:pPr>
        <w:ind w:left="8052" w:hanging="180"/>
      </w:pPr>
    </w:lvl>
    <w:lvl w:ilvl="6" w:tplc="0409000F" w:tentative="1">
      <w:start w:val="1"/>
      <w:numFmt w:val="decimal"/>
      <w:lvlText w:val="%7."/>
      <w:lvlJc w:val="left"/>
      <w:pPr>
        <w:ind w:left="8772" w:hanging="360"/>
      </w:pPr>
    </w:lvl>
    <w:lvl w:ilvl="7" w:tplc="04090019" w:tentative="1">
      <w:start w:val="1"/>
      <w:numFmt w:val="lowerLetter"/>
      <w:lvlText w:val="%8."/>
      <w:lvlJc w:val="left"/>
      <w:pPr>
        <w:ind w:left="9492" w:hanging="360"/>
      </w:pPr>
    </w:lvl>
    <w:lvl w:ilvl="8" w:tplc="0409001B" w:tentative="1">
      <w:start w:val="1"/>
      <w:numFmt w:val="lowerRoman"/>
      <w:lvlText w:val="%9."/>
      <w:lvlJc w:val="right"/>
      <w:pPr>
        <w:ind w:left="10212" w:hanging="180"/>
      </w:pPr>
    </w:lvl>
  </w:abstractNum>
  <w:abstractNum w:abstractNumId="3">
    <w:nsid w:val="3C7D49BC"/>
    <w:multiLevelType w:val="hybridMultilevel"/>
    <w:tmpl w:val="EE12AFB6"/>
    <w:lvl w:ilvl="0" w:tplc="83748204">
      <w:start w:val="1"/>
      <w:numFmt w:val="decimal"/>
      <w:lvlText w:val="%1."/>
      <w:lvlJc w:val="left"/>
      <w:pPr>
        <w:ind w:left="1800" w:hanging="360"/>
      </w:pPr>
      <w:rPr>
        <w:rFonts w:hint="default"/>
      </w:rPr>
    </w:lvl>
    <w:lvl w:ilvl="1" w:tplc="47EA469C">
      <w:start w:val="1"/>
      <w:numFmt w:val="lowerRoman"/>
      <w:lvlText w:val="%2."/>
      <w:lvlJc w:val="left"/>
      <w:pPr>
        <w:ind w:left="2520" w:hanging="360"/>
      </w:pPr>
      <w:rPr>
        <w:rFonts w:ascii="Verdana" w:eastAsiaTheme="minorEastAsia" w:hAnsi="Verdana"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C60D77"/>
    <w:multiLevelType w:val="hybridMultilevel"/>
    <w:tmpl w:val="7B26DD7A"/>
    <w:lvl w:ilvl="0" w:tplc="0409001B">
      <w:start w:val="1"/>
      <w:numFmt w:val="low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nsid w:val="6196048F"/>
    <w:multiLevelType w:val="hybridMultilevel"/>
    <w:tmpl w:val="26865084"/>
    <w:lvl w:ilvl="0" w:tplc="6C8A7F1C">
      <w:start w:val="1"/>
      <w:numFmt w:val="decimal"/>
      <w:lvlText w:val="%1."/>
      <w:lvlJc w:val="left"/>
      <w:pPr>
        <w:ind w:left="360" w:hanging="360"/>
      </w:pPr>
      <w:rPr>
        <w:rFonts w:cs="Arial" w:hint="default"/>
        <w:lang w:val="es-ES"/>
      </w:rPr>
    </w:lvl>
    <w:lvl w:ilvl="1" w:tplc="04090019">
      <w:start w:val="1"/>
      <w:numFmt w:val="lowerLetter"/>
      <w:lvlText w:val="%2."/>
      <w:lvlJc w:val="left"/>
      <w:pPr>
        <w:ind w:left="4452" w:hanging="360"/>
      </w:p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6">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4B"/>
    <w:rsid w:val="00001002"/>
    <w:rsid w:val="000055B7"/>
    <w:rsid w:val="000104B8"/>
    <w:rsid w:val="00022BCA"/>
    <w:rsid w:val="000423AD"/>
    <w:rsid w:val="000476EC"/>
    <w:rsid w:val="00051ACD"/>
    <w:rsid w:val="00052F78"/>
    <w:rsid w:val="0008142E"/>
    <w:rsid w:val="00081B3A"/>
    <w:rsid w:val="000859AA"/>
    <w:rsid w:val="00087A48"/>
    <w:rsid w:val="0009604F"/>
    <w:rsid w:val="00096AB7"/>
    <w:rsid w:val="000A5E9A"/>
    <w:rsid w:val="000B28B5"/>
    <w:rsid w:val="000C0420"/>
    <w:rsid w:val="000E212B"/>
    <w:rsid w:val="000E237C"/>
    <w:rsid w:val="00126279"/>
    <w:rsid w:val="00136AB5"/>
    <w:rsid w:val="001371B2"/>
    <w:rsid w:val="001408CC"/>
    <w:rsid w:val="00142949"/>
    <w:rsid w:val="00144BC1"/>
    <w:rsid w:val="00156488"/>
    <w:rsid w:val="001856E3"/>
    <w:rsid w:val="001966A0"/>
    <w:rsid w:val="001A007C"/>
    <w:rsid w:val="001B5479"/>
    <w:rsid w:val="001C202A"/>
    <w:rsid w:val="001C3746"/>
    <w:rsid w:val="001C7E0C"/>
    <w:rsid w:val="001D0A8C"/>
    <w:rsid w:val="001D69D7"/>
    <w:rsid w:val="0020786F"/>
    <w:rsid w:val="00215F8A"/>
    <w:rsid w:val="002167FB"/>
    <w:rsid w:val="00231C96"/>
    <w:rsid w:val="00234F3F"/>
    <w:rsid w:val="00240C6E"/>
    <w:rsid w:val="00266238"/>
    <w:rsid w:val="00271597"/>
    <w:rsid w:val="00273ABA"/>
    <w:rsid w:val="00276B1F"/>
    <w:rsid w:val="002774C7"/>
    <w:rsid w:val="0028107D"/>
    <w:rsid w:val="002A2D1F"/>
    <w:rsid w:val="002A6A17"/>
    <w:rsid w:val="002B0E04"/>
    <w:rsid w:val="002B3DFF"/>
    <w:rsid w:val="002D07E8"/>
    <w:rsid w:val="002E6D55"/>
    <w:rsid w:val="002F6826"/>
    <w:rsid w:val="00313D08"/>
    <w:rsid w:val="003365FE"/>
    <w:rsid w:val="00340F12"/>
    <w:rsid w:val="0034168A"/>
    <w:rsid w:val="0035096F"/>
    <w:rsid w:val="00357CAB"/>
    <w:rsid w:val="003655DE"/>
    <w:rsid w:val="00372D0A"/>
    <w:rsid w:val="00372E4C"/>
    <w:rsid w:val="00385167"/>
    <w:rsid w:val="00386DE7"/>
    <w:rsid w:val="00395265"/>
    <w:rsid w:val="0039791F"/>
    <w:rsid w:val="003B4A06"/>
    <w:rsid w:val="003B6314"/>
    <w:rsid w:val="003C43B2"/>
    <w:rsid w:val="003E47C1"/>
    <w:rsid w:val="003F6C08"/>
    <w:rsid w:val="0040173F"/>
    <w:rsid w:val="00406DB2"/>
    <w:rsid w:val="00420FC7"/>
    <w:rsid w:val="004262A6"/>
    <w:rsid w:val="00432C9D"/>
    <w:rsid w:val="004460BA"/>
    <w:rsid w:val="00451493"/>
    <w:rsid w:val="004537CD"/>
    <w:rsid w:val="004557F2"/>
    <w:rsid w:val="004623DA"/>
    <w:rsid w:val="00462779"/>
    <w:rsid w:val="00477B3B"/>
    <w:rsid w:val="004B2ACE"/>
    <w:rsid w:val="004C2C69"/>
    <w:rsid w:val="004D6EB7"/>
    <w:rsid w:val="004F2AF1"/>
    <w:rsid w:val="00505403"/>
    <w:rsid w:val="00521BDD"/>
    <w:rsid w:val="00527467"/>
    <w:rsid w:val="00534C5C"/>
    <w:rsid w:val="00545C31"/>
    <w:rsid w:val="0058186D"/>
    <w:rsid w:val="00587450"/>
    <w:rsid w:val="005B55F6"/>
    <w:rsid w:val="005C6F24"/>
    <w:rsid w:val="005E6186"/>
    <w:rsid w:val="005E6C07"/>
    <w:rsid w:val="005E7AA4"/>
    <w:rsid w:val="005F1637"/>
    <w:rsid w:val="005F2A15"/>
    <w:rsid w:val="00601917"/>
    <w:rsid w:val="00633099"/>
    <w:rsid w:val="00635F6A"/>
    <w:rsid w:val="006379CA"/>
    <w:rsid w:val="00654930"/>
    <w:rsid w:val="0065499E"/>
    <w:rsid w:val="00660221"/>
    <w:rsid w:val="00660C59"/>
    <w:rsid w:val="00663007"/>
    <w:rsid w:val="0067564B"/>
    <w:rsid w:val="006761B2"/>
    <w:rsid w:val="00694140"/>
    <w:rsid w:val="006B79C6"/>
    <w:rsid w:val="006D3DCE"/>
    <w:rsid w:val="006D7DB0"/>
    <w:rsid w:val="006E28A3"/>
    <w:rsid w:val="006F5ED9"/>
    <w:rsid w:val="006F6FEA"/>
    <w:rsid w:val="007056E0"/>
    <w:rsid w:val="0071158B"/>
    <w:rsid w:val="0072015E"/>
    <w:rsid w:val="0074162E"/>
    <w:rsid w:val="00744135"/>
    <w:rsid w:val="00753A89"/>
    <w:rsid w:val="00775377"/>
    <w:rsid w:val="007868D3"/>
    <w:rsid w:val="00793BD8"/>
    <w:rsid w:val="00795F3E"/>
    <w:rsid w:val="00797214"/>
    <w:rsid w:val="007A34D7"/>
    <w:rsid w:val="007A4052"/>
    <w:rsid w:val="007B564F"/>
    <w:rsid w:val="007C47F9"/>
    <w:rsid w:val="007F1176"/>
    <w:rsid w:val="007F2D9B"/>
    <w:rsid w:val="007F4117"/>
    <w:rsid w:val="007F60FA"/>
    <w:rsid w:val="00800624"/>
    <w:rsid w:val="00807D42"/>
    <w:rsid w:val="008335E6"/>
    <w:rsid w:val="008345F4"/>
    <w:rsid w:val="00844C99"/>
    <w:rsid w:val="008548A5"/>
    <w:rsid w:val="008617D2"/>
    <w:rsid w:val="00877E0D"/>
    <w:rsid w:val="0088536C"/>
    <w:rsid w:val="00885639"/>
    <w:rsid w:val="0089054A"/>
    <w:rsid w:val="00895481"/>
    <w:rsid w:val="008D490F"/>
    <w:rsid w:val="008E5375"/>
    <w:rsid w:val="008F0D4F"/>
    <w:rsid w:val="008F1AF6"/>
    <w:rsid w:val="008F5171"/>
    <w:rsid w:val="008F6D67"/>
    <w:rsid w:val="00907D96"/>
    <w:rsid w:val="00921FCD"/>
    <w:rsid w:val="009221CE"/>
    <w:rsid w:val="0092752E"/>
    <w:rsid w:val="0093744B"/>
    <w:rsid w:val="00937843"/>
    <w:rsid w:val="009441F9"/>
    <w:rsid w:val="00962D30"/>
    <w:rsid w:val="00973BED"/>
    <w:rsid w:val="009746F4"/>
    <w:rsid w:val="00977A72"/>
    <w:rsid w:val="009818F8"/>
    <w:rsid w:val="0098407D"/>
    <w:rsid w:val="00991587"/>
    <w:rsid w:val="00996550"/>
    <w:rsid w:val="009A2EB0"/>
    <w:rsid w:val="009A54A0"/>
    <w:rsid w:val="009A7F08"/>
    <w:rsid w:val="009B2CD5"/>
    <w:rsid w:val="009C32DB"/>
    <w:rsid w:val="009D57D5"/>
    <w:rsid w:val="009E66F8"/>
    <w:rsid w:val="009E7D5D"/>
    <w:rsid w:val="00A00FCB"/>
    <w:rsid w:val="00A01DF8"/>
    <w:rsid w:val="00A037D2"/>
    <w:rsid w:val="00A13E9B"/>
    <w:rsid w:val="00A16172"/>
    <w:rsid w:val="00A43CC7"/>
    <w:rsid w:val="00A478C3"/>
    <w:rsid w:val="00A502B1"/>
    <w:rsid w:val="00A5454A"/>
    <w:rsid w:val="00A817AA"/>
    <w:rsid w:val="00A849FF"/>
    <w:rsid w:val="00A933E9"/>
    <w:rsid w:val="00AB43C8"/>
    <w:rsid w:val="00AF1BA9"/>
    <w:rsid w:val="00AF50C3"/>
    <w:rsid w:val="00AF5493"/>
    <w:rsid w:val="00B02A01"/>
    <w:rsid w:val="00B2174B"/>
    <w:rsid w:val="00B31C40"/>
    <w:rsid w:val="00B353AB"/>
    <w:rsid w:val="00B51B64"/>
    <w:rsid w:val="00B52EB6"/>
    <w:rsid w:val="00B540F5"/>
    <w:rsid w:val="00B77854"/>
    <w:rsid w:val="00B81885"/>
    <w:rsid w:val="00B82C75"/>
    <w:rsid w:val="00BA7E47"/>
    <w:rsid w:val="00BB3D00"/>
    <w:rsid w:val="00BC32C5"/>
    <w:rsid w:val="00BD7C17"/>
    <w:rsid w:val="00BE1667"/>
    <w:rsid w:val="00BF48B8"/>
    <w:rsid w:val="00C11079"/>
    <w:rsid w:val="00C23178"/>
    <w:rsid w:val="00C25139"/>
    <w:rsid w:val="00C4728A"/>
    <w:rsid w:val="00C74F81"/>
    <w:rsid w:val="00C865B2"/>
    <w:rsid w:val="00CA1E0F"/>
    <w:rsid w:val="00CB4193"/>
    <w:rsid w:val="00CB6E2E"/>
    <w:rsid w:val="00CC1AAA"/>
    <w:rsid w:val="00CE7D88"/>
    <w:rsid w:val="00D02A88"/>
    <w:rsid w:val="00D2512E"/>
    <w:rsid w:val="00D26D1D"/>
    <w:rsid w:val="00D40644"/>
    <w:rsid w:val="00D42746"/>
    <w:rsid w:val="00D63FDA"/>
    <w:rsid w:val="00D71433"/>
    <w:rsid w:val="00D90BCB"/>
    <w:rsid w:val="00DA738C"/>
    <w:rsid w:val="00DB11BC"/>
    <w:rsid w:val="00DC3D6C"/>
    <w:rsid w:val="00DD72D8"/>
    <w:rsid w:val="00DE292F"/>
    <w:rsid w:val="00E06CCB"/>
    <w:rsid w:val="00E10828"/>
    <w:rsid w:val="00E115FC"/>
    <w:rsid w:val="00E16736"/>
    <w:rsid w:val="00E36700"/>
    <w:rsid w:val="00E55804"/>
    <w:rsid w:val="00E65DFF"/>
    <w:rsid w:val="00E752B1"/>
    <w:rsid w:val="00E919AA"/>
    <w:rsid w:val="00EA1CEF"/>
    <w:rsid w:val="00EA6576"/>
    <w:rsid w:val="00EB592F"/>
    <w:rsid w:val="00EC4932"/>
    <w:rsid w:val="00ED2EC8"/>
    <w:rsid w:val="00ED7994"/>
    <w:rsid w:val="00EE2511"/>
    <w:rsid w:val="00F02C9D"/>
    <w:rsid w:val="00F22FC1"/>
    <w:rsid w:val="00F30801"/>
    <w:rsid w:val="00F36451"/>
    <w:rsid w:val="00F37323"/>
    <w:rsid w:val="00F37F6A"/>
    <w:rsid w:val="00F458C0"/>
    <w:rsid w:val="00F473A0"/>
    <w:rsid w:val="00F50EF5"/>
    <w:rsid w:val="00F7515F"/>
    <w:rsid w:val="00F8302C"/>
    <w:rsid w:val="00F8641A"/>
    <w:rsid w:val="00FA3F01"/>
    <w:rsid w:val="00FA7E08"/>
    <w:rsid w:val="00FB5733"/>
    <w:rsid w:val="00FC2B1D"/>
    <w:rsid w:val="00FC4006"/>
    <w:rsid w:val="00FC4A52"/>
    <w:rsid w:val="00FD2444"/>
    <w:rsid w:val="00FD7F9A"/>
    <w:rsid w:val="00FE06EA"/>
    <w:rsid w:val="00FE30B2"/>
    <w:rsid w:val="00FF44B9"/>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A0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4B"/>
    <w:pPr>
      <w:spacing w:after="0" w:line="240" w:lineRule="auto"/>
    </w:pPr>
    <w:rPr>
      <w:rFonts w:eastAsiaTheme="minorEastAsia"/>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4B"/>
    <w:pPr>
      <w:ind w:left="720"/>
      <w:contextualSpacing/>
    </w:pPr>
  </w:style>
  <w:style w:type="paragraph" w:styleId="CommentText">
    <w:name w:val="annotation text"/>
    <w:basedOn w:val="Normal"/>
    <w:link w:val="CommentTextChar"/>
    <w:uiPriority w:val="99"/>
    <w:semiHidden/>
    <w:unhideWhenUsed/>
    <w:rsid w:val="0067564B"/>
  </w:style>
  <w:style w:type="character" w:customStyle="1" w:styleId="CommentTextChar">
    <w:name w:val="Comment Text Char"/>
    <w:basedOn w:val="DefaultParagraphFont"/>
    <w:link w:val="CommentText"/>
    <w:uiPriority w:val="99"/>
    <w:semiHidden/>
    <w:rsid w:val="0067564B"/>
    <w:rPr>
      <w:rFonts w:eastAsiaTheme="minorEastAsia"/>
      <w:sz w:val="24"/>
      <w:szCs w:val="24"/>
      <w:lang w:val="es-ES_tradnl"/>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67564B"/>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67564B"/>
    <w:rPr>
      <w:rFonts w:eastAsiaTheme="minorEastAsia"/>
      <w:sz w:val="24"/>
      <w:szCs w:val="24"/>
      <w:lang w:val="es-ES_tradnl"/>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67564B"/>
    <w:rPr>
      <w:vertAlign w:val="superscript"/>
    </w:rPr>
  </w:style>
  <w:style w:type="paragraph" w:styleId="NormalWeb">
    <w:name w:val="Normal (Web)"/>
    <w:basedOn w:val="Normal"/>
    <w:uiPriority w:val="99"/>
    <w:unhideWhenUsed/>
    <w:rsid w:val="0067564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67564B"/>
    <w:rPr>
      <w:b/>
      <w:bCs/>
    </w:rPr>
  </w:style>
  <w:style w:type="paragraph" w:styleId="Header">
    <w:name w:val="header"/>
    <w:basedOn w:val="Normal"/>
    <w:link w:val="HeaderChar"/>
    <w:uiPriority w:val="99"/>
    <w:unhideWhenUsed/>
    <w:rsid w:val="0067564B"/>
    <w:pPr>
      <w:tabs>
        <w:tab w:val="center" w:pos="4680"/>
        <w:tab w:val="right" w:pos="9360"/>
      </w:tabs>
    </w:pPr>
  </w:style>
  <w:style w:type="character" w:customStyle="1" w:styleId="HeaderChar">
    <w:name w:val="Header Char"/>
    <w:basedOn w:val="DefaultParagraphFont"/>
    <w:link w:val="Header"/>
    <w:uiPriority w:val="99"/>
    <w:rsid w:val="0067564B"/>
    <w:rPr>
      <w:rFonts w:eastAsiaTheme="minorEastAsia"/>
      <w:sz w:val="24"/>
      <w:szCs w:val="24"/>
      <w:lang w:val="es-ES_tradnl"/>
    </w:rPr>
  </w:style>
  <w:style w:type="paragraph" w:styleId="Footer">
    <w:name w:val="footer"/>
    <w:basedOn w:val="Normal"/>
    <w:link w:val="FooterChar"/>
    <w:uiPriority w:val="99"/>
    <w:unhideWhenUsed/>
    <w:rsid w:val="0067564B"/>
    <w:pPr>
      <w:tabs>
        <w:tab w:val="center" w:pos="4680"/>
        <w:tab w:val="right" w:pos="9360"/>
      </w:tabs>
    </w:pPr>
  </w:style>
  <w:style w:type="character" w:customStyle="1" w:styleId="FooterChar">
    <w:name w:val="Footer Char"/>
    <w:basedOn w:val="DefaultParagraphFont"/>
    <w:link w:val="Footer"/>
    <w:uiPriority w:val="99"/>
    <w:rsid w:val="0067564B"/>
    <w:rPr>
      <w:rFonts w:eastAsiaTheme="minorEastAsia"/>
      <w:sz w:val="24"/>
      <w:szCs w:val="24"/>
      <w:lang w:val="es-ES_tradnl"/>
    </w:rPr>
  </w:style>
  <w:style w:type="paragraph" w:styleId="BalloonText">
    <w:name w:val="Balloon Text"/>
    <w:basedOn w:val="Normal"/>
    <w:link w:val="BalloonTextChar"/>
    <w:uiPriority w:val="99"/>
    <w:semiHidden/>
    <w:unhideWhenUsed/>
    <w:rsid w:val="0067564B"/>
    <w:rPr>
      <w:rFonts w:ascii="Tahoma" w:hAnsi="Tahoma" w:cs="Tahoma"/>
      <w:sz w:val="16"/>
      <w:szCs w:val="16"/>
    </w:rPr>
  </w:style>
  <w:style w:type="character" w:customStyle="1" w:styleId="BalloonTextChar">
    <w:name w:val="Balloon Text Char"/>
    <w:basedOn w:val="DefaultParagraphFont"/>
    <w:link w:val="BalloonText"/>
    <w:uiPriority w:val="99"/>
    <w:semiHidden/>
    <w:rsid w:val="0067564B"/>
    <w:rPr>
      <w:rFonts w:ascii="Tahoma" w:eastAsiaTheme="minorEastAsia" w:hAnsi="Tahoma" w:cs="Tahoma"/>
      <w:sz w:val="16"/>
      <w:szCs w:val="16"/>
      <w:lang w:val="es-ES_tradnl"/>
    </w:rPr>
  </w:style>
  <w:style w:type="character" w:styleId="CommentReference">
    <w:name w:val="annotation reference"/>
    <w:basedOn w:val="DefaultParagraphFont"/>
    <w:uiPriority w:val="99"/>
    <w:semiHidden/>
    <w:unhideWhenUsed/>
    <w:rsid w:val="00156488"/>
    <w:rPr>
      <w:sz w:val="16"/>
      <w:szCs w:val="16"/>
    </w:rPr>
  </w:style>
  <w:style w:type="paragraph" w:styleId="CommentSubject">
    <w:name w:val="annotation subject"/>
    <w:basedOn w:val="CommentText"/>
    <w:next w:val="CommentText"/>
    <w:link w:val="CommentSubjectChar"/>
    <w:uiPriority w:val="99"/>
    <w:semiHidden/>
    <w:unhideWhenUsed/>
    <w:rsid w:val="00156488"/>
    <w:rPr>
      <w:b/>
      <w:bCs/>
      <w:sz w:val="20"/>
      <w:szCs w:val="20"/>
    </w:rPr>
  </w:style>
  <w:style w:type="character" w:customStyle="1" w:styleId="CommentSubjectChar">
    <w:name w:val="Comment Subject Char"/>
    <w:basedOn w:val="CommentTextChar"/>
    <w:link w:val="CommentSubject"/>
    <w:uiPriority w:val="99"/>
    <w:semiHidden/>
    <w:rsid w:val="00156488"/>
    <w:rPr>
      <w:rFonts w:eastAsiaTheme="minorEastAsia"/>
      <w:b/>
      <w:bCs/>
      <w:sz w:val="20"/>
      <w:szCs w:val="20"/>
      <w:lang w:val="es-ES_tradnl"/>
    </w:rPr>
  </w:style>
  <w:style w:type="character" w:styleId="Hyperlink">
    <w:name w:val="Hyperlink"/>
    <w:basedOn w:val="DefaultParagraphFont"/>
    <w:uiPriority w:val="99"/>
    <w:unhideWhenUsed/>
    <w:rsid w:val="00795F3E"/>
    <w:rPr>
      <w:color w:val="0000FF" w:themeColor="hyperlink"/>
      <w:u w:val="single"/>
    </w:rPr>
  </w:style>
  <w:style w:type="character" w:styleId="FollowedHyperlink">
    <w:name w:val="FollowedHyperlink"/>
    <w:basedOn w:val="DefaultParagraphFont"/>
    <w:uiPriority w:val="99"/>
    <w:semiHidden/>
    <w:unhideWhenUsed/>
    <w:rsid w:val="00795F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4B"/>
    <w:pPr>
      <w:spacing w:after="0" w:line="240" w:lineRule="auto"/>
    </w:pPr>
    <w:rPr>
      <w:rFonts w:eastAsiaTheme="minorEastAsia"/>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4B"/>
    <w:pPr>
      <w:ind w:left="720"/>
      <w:contextualSpacing/>
    </w:pPr>
  </w:style>
  <w:style w:type="paragraph" w:styleId="CommentText">
    <w:name w:val="annotation text"/>
    <w:basedOn w:val="Normal"/>
    <w:link w:val="CommentTextChar"/>
    <w:uiPriority w:val="99"/>
    <w:semiHidden/>
    <w:unhideWhenUsed/>
    <w:rsid w:val="0067564B"/>
  </w:style>
  <w:style w:type="character" w:customStyle="1" w:styleId="CommentTextChar">
    <w:name w:val="Comment Text Char"/>
    <w:basedOn w:val="DefaultParagraphFont"/>
    <w:link w:val="CommentText"/>
    <w:uiPriority w:val="99"/>
    <w:semiHidden/>
    <w:rsid w:val="0067564B"/>
    <w:rPr>
      <w:rFonts w:eastAsiaTheme="minorEastAsia"/>
      <w:sz w:val="24"/>
      <w:szCs w:val="24"/>
      <w:lang w:val="es-ES_tradnl"/>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67564B"/>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67564B"/>
    <w:rPr>
      <w:rFonts w:eastAsiaTheme="minorEastAsia"/>
      <w:sz w:val="24"/>
      <w:szCs w:val="24"/>
      <w:lang w:val="es-ES_tradnl"/>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67564B"/>
    <w:rPr>
      <w:vertAlign w:val="superscript"/>
    </w:rPr>
  </w:style>
  <w:style w:type="paragraph" w:styleId="NormalWeb">
    <w:name w:val="Normal (Web)"/>
    <w:basedOn w:val="Normal"/>
    <w:uiPriority w:val="99"/>
    <w:unhideWhenUsed/>
    <w:rsid w:val="0067564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67564B"/>
    <w:rPr>
      <w:b/>
      <w:bCs/>
    </w:rPr>
  </w:style>
  <w:style w:type="paragraph" w:styleId="Header">
    <w:name w:val="header"/>
    <w:basedOn w:val="Normal"/>
    <w:link w:val="HeaderChar"/>
    <w:uiPriority w:val="99"/>
    <w:unhideWhenUsed/>
    <w:rsid w:val="0067564B"/>
    <w:pPr>
      <w:tabs>
        <w:tab w:val="center" w:pos="4680"/>
        <w:tab w:val="right" w:pos="9360"/>
      </w:tabs>
    </w:pPr>
  </w:style>
  <w:style w:type="character" w:customStyle="1" w:styleId="HeaderChar">
    <w:name w:val="Header Char"/>
    <w:basedOn w:val="DefaultParagraphFont"/>
    <w:link w:val="Header"/>
    <w:uiPriority w:val="99"/>
    <w:rsid w:val="0067564B"/>
    <w:rPr>
      <w:rFonts w:eastAsiaTheme="minorEastAsia"/>
      <w:sz w:val="24"/>
      <w:szCs w:val="24"/>
      <w:lang w:val="es-ES_tradnl"/>
    </w:rPr>
  </w:style>
  <w:style w:type="paragraph" w:styleId="Footer">
    <w:name w:val="footer"/>
    <w:basedOn w:val="Normal"/>
    <w:link w:val="FooterChar"/>
    <w:uiPriority w:val="99"/>
    <w:unhideWhenUsed/>
    <w:rsid w:val="0067564B"/>
    <w:pPr>
      <w:tabs>
        <w:tab w:val="center" w:pos="4680"/>
        <w:tab w:val="right" w:pos="9360"/>
      </w:tabs>
    </w:pPr>
  </w:style>
  <w:style w:type="character" w:customStyle="1" w:styleId="FooterChar">
    <w:name w:val="Footer Char"/>
    <w:basedOn w:val="DefaultParagraphFont"/>
    <w:link w:val="Footer"/>
    <w:uiPriority w:val="99"/>
    <w:rsid w:val="0067564B"/>
    <w:rPr>
      <w:rFonts w:eastAsiaTheme="minorEastAsia"/>
      <w:sz w:val="24"/>
      <w:szCs w:val="24"/>
      <w:lang w:val="es-ES_tradnl"/>
    </w:rPr>
  </w:style>
  <w:style w:type="paragraph" w:styleId="BalloonText">
    <w:name w:val="Balloon Text"/>
    <w:basedOn w:val="Normal"/>
    <w:link w:val="BalloonTextChar"/>
    <w:uiPriority w:val="99"/>
    <w:semiHidden/>
    <w:unhideWhenUsed/>
    <w:rsid w:val="0067564B"/>
    <w:rPr>
      <w:rFonts w:ascii="Tahoma" w:hAnsi="Tahoma" w:cs="Tahoma"/>
      <w:sz w:val="16"/>
      <w:szCs w:val="16"/>
    </w:rPr>
  </w:style>
  <w:style w:type="character" w:customStyle="1" w:styleId="BalloonTextChar">
    <w:name w:val="Balloon Text Char"/>
    <w:basedOn w:val="DefaultParagraphFont"/>
    <w:link w:val="BalloonText"/>
    <w:uiPriority w:val="99"/>
    <w:semiHidden/>
    <w:rsid w:val="0067564B"/>
    <w:rPr>
      <w:rFonts w:ascii="Tahoma" w:eastAsiaTheme="minorEastAsia" w:hAnsi="Tahoma" w:cs="Tahoma"/>
      <w:sz w:val="16"/>
      <w:szCs w:val="16"/>
      <w:lang w:val="es-ES_tradnl"/>
    </w:rPr>
  </w:style>
  <w:style w:type="character" w:styleId="CommentReference">
    <w:name w:val="annotation reference"/>
    <w:basedOn w:val="DefaultParagraphFont"/>
    <w:uiPriority w:val="99"/>
    <w:semiHidden/>
    <w:unhideWhenUsed/>
    <w:rsid w:val="00156488"/>
    <w:rPr>
      <w:sz w:val="16"/>
      <w:szCs w:val="16"/>
    </w:rPr>
  </w:style>
  <w:style w:type="paragraph" w:styleId="CommentSubject">
    <w:name w:val="annotation subject"/>
    <w:basedOn w:val="CommentText"/>
    <w:next w:val="CommentText"/>
    <w:link w:val="CommentSubjectChar"/>
    <w:uiPriority w:val="99"/>
    <w:semiHidden/>
    <w:unhideWhenUsed/>
    <w:rsid w:val="00156488"/>
    <w:rPr>
      <w:b/>
      <w:bCs/>
      <w:sz w:val="20"/>
      <w:szCs w:val="20"/>
    </w:rPr>
  </w:style>
  <w:style w:type="character" w:customStyle="1" w:styleId="CommentSubjectChar">
    <w:name w:val="Comment Subject Char"/>
    <w:basedOn w:val="CommentTextChar"/>
    <w:link w:val="CommentSubject"/>
    <w:uiPriority w:val="99"/>
    <w:semiHidden/>
    <w:rsid w:val="00156488"/>
    <w:rPr>
      <w:rFonts w:eastAsiaTheme="minorEastAsia"/>
      <w:b/>
      <w:bCs/>
      <w:sz w:val="20"/>
      <w:szCs w:val="20"/>
      <w:lang w:val="es-ES_tradnl"/>
    </w:rPr>
  </w:style>
  <w:style w:type="character" w:styleId="Hyperlink">
    <w:name w:val="Hyperlink"/>
    <w:basedOn w:val="DefaultParagraphFont"/>
    <w:uiPriority w:val="99"/>
    <w:unhideWhenUsed/>
    <w:rsid w:val="00795F3E"/>
    <w:rPr>
      <w:color w:val="0000FF" w:themeColor="hyperlink"/>
      <w:u w:val="single"/>
    </w:rPr>
  </w:style>
  <w:style w:type="character" w:styleId="FollowedHyperlink">
    <w:name w:val="FollowedHyperlink"/>
    <w:basedOn w:val="DefaultParagraphFont"/>
    <w:uiPriority w:val="99"/>
    <w:semiHidden/>
    <w:unhideWhenUsed/>
    <w:rsid w:val="00795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Pages>
  <Words>3291</Words>
  <Characters>18102</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Lix Martínez</dc:creator>
  <cp:lastModifiedBy>BUSH Oliver</cp:lastModifiedBy>
  <cp:revision>216</cp:revision>
  <dcterms:created xsi:type="dcterms:W3CDTF">2014-05-27T00:38:00Z</dcterms:created>
  <dcterms:modified xsi:type="dcterms:W3CDTF">2014-06-22T18:46:00Z</dcterms:modified>
</cp:coreProperties>
</file>