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8ACDF" w14:textId="77777777" w:rsidR="00BF5B1C" w:rsidRPr="006A0DA2" w:rsidRDefault="00D8615F" w:rsidP="007C1A2B">
      <w:pPr>
        <w:jc w:val="center"/>
        <w:rPr>
          <w:b/>
          <w:lang w:val="en-GB"/>
        </w:rPr>
      </w:pPr>
      <w:r w:rsidRPr="006A0DA2">
        <w:rPr>
          <w:b/>
          <w:lang w:val="en-GB"/>
        </w:rPr>
        <w:t>CONCEPT PAPER</w:t>
      </w:r>
    </w:p>
    <w:p w14:paraId="76ECA905" w14:textId="77777777" w:rsidR="0019000D" w:rsidRPr="006A0DA2" w:rsidRDefault="00D8615F" w:rsidP="007C1A2B">
      <w:pPr>
        <w:jc w:val="center"/>
        <w:rPr>
          <w:b/>
          <w:lang w:val="en-GB"/>
        </w:rPr>
      </w:pPr>
      <w:r w:rsidRPr="006A0DA2">
        <w:rPr>
          <w:b/>
          <w:lang w:val="en-GB"/>
        </w:rPr>
        <w:t>WORKSHOP ON CONSULAR PROTECTION FOR MIGRANT WORKERS</w:t>
      </w:r>
    </w:p>
    <w:p w14:paraId="701D25FD" w14:textId="77777777" w:rsidR="007C1A2B" w:rsidRPr="006A0DA2" w:rsidRDefault="007C1A2B" w:rsidP="007C1A2B">
      <w:pPr>
        <w:jc w:val="center"/>
        <w:rPr>
          <w:b/>
          <w:lang w:val="en-GB"/>
        </w:rPr>
      </w:pPr>
    </w:p>
    <w:p w14:paraId="294760CF" w14:textId="77777777" w:rsidR="00E71A48" w:rsidRPr="006A0DA2" w:rsidRDefault="00D8615F" w:rsidP="00E71A48">
      <w:pPr>
        <w:jc w:val="right"/>
        <w:rPr>
          <w:b/>
          <w:sz w:val="24"/>
          <w:szCs w:val="24"/>
          <w:lang w:val="en-GB"/>
        </w:rPr>
      </w:pPr>
      <w:r w:rsidRPr="006A0DA2">
        <w:rPr>
          <w:b/>
          <w:sz w:val="24"/>
          <w:szCs w:val="24"/>
          <w:lang w:val="en-GB"/>
        </w:rPr>
        <w:t>BACKGROUND AND RATIONALE</w:t>
      </w:r>
      <w:r w:rsidR="004D7751">
        <w:rPr>
          <w:b/>
          <w:sz w:val="24"/>
          <w:szCs w:val="24"/>
          <w:shd w:val="clear" w:color="auto" w:fill="262626" w:themeFill="text1" w:themeFillTint="D9"/>
          <w:lang w:val="en-GB"/>
        </w:rPr>
        <w:pict w14:anchorId="37CB6460">
          <v:rect id="_x0000_i1025" style="width:0;height:1.5pt" o:hralign="center" o:hrstd="t" o:hr="t" fillcolor="#a0a0a0" stroked="f"/>
        </w:pict>
      </w:r>
    </w:p>
    <w:p w14:paraId="3259AF74" w14:textId="3E539A09" w:rsidR="007C1A2B" w:rsidRPr="006A0DA2" w:rsidRDefault="008D20C4" w:rsidP="007C1A2B">
      <w:pPr>
        <w:jc w:val="both"/>
        <w:rPr>
          <w:lang w:val="en-GB"/>
        </w:rPr>
      </w:pPr>
      <w:r w:rsidRPr="006A0DA2">
        <w:rPr>
          <w:lang w:val="en-GB"/>
        </w:rPr>
        <w:t xml:space="preserve">Labour migration is a complex phenomenon. While it is essentially </w:t>
      </w:r>
      <w:r w:rsidR="00036EF0">
        <w:rPr>
          <w:lang w:val="en-GB"/>
        </w:rPr>
        <w:t>driven by economic reasons</w:t>
      </w:r>
      <w:r w:rsidR="00A556B7">
        <w:rPr>
          <w:lang w:val="en-GB"/>
        </w:rPr>
        <w:t>,</w:t>
      </w:r>
      <w:r w:rsidR="007C1A2B" w:rsidRPr="006A0DA2">
        <w:rPr>
          <w:lang w:val="en-GB"/>
        </w:rPr>
        <w:t xml:space="preserve"> </w:t>
      </w:r>
      <w:r w:rsidRPr="006A0DA2">
        <w:rPr>
          <w:lang w:val="en-GB"/>
        </w:rPr>
        <w:t xml:space="preserve">it is also related to various </w:t>
      </w:r>
      <w:r w:rsidR="00036EF0">
        <w:rPr>
          <w:lang w:val="en-GB"/>
        </w:rPr>
        <w:t xml:space="preserve">other </w:t>
      </w:r>
      <w:r w:rsidRPr="006A0DA2">
        <w:rPr>
          <w:lang w:val="en-GB"/>
        </w:rPr>
        <w:t>factors, includi</w:t>
      </w:r>
      <w:r w:rsidR="00E46FCA">
        <w:rPr>
          <w:lang w:val="en-GB"/>
        </w:rPr>
        <w:t xml:space="preserve">ng social </w:t>
      </w:r>
      <w:r w:rsidR="00A24A08">
        <w:rPr>
          <w:lang w:val="en-GB"/>
        </w:rPr>
        <w:t>welfare</w:t>
      </w:r>
      <w:r w:rsidRPr="006A0DA2">
        <w:rPr>
          <w:lang w:val="en-GB"/>
        </w:rPr>
        <w:t xml:space="preserve">, human rights, gender and security. The lack of effective labour migration management does not stop migration flows but it does </w:t>
      </w:r>
      <w:proofErr w:type="gramStart"/>
      <w:r w:rsidRPr="006A0DA2">
        <w:rPr>
          <w:lang w:val="en-GB"/>
        </w:rPr>
        <w:t>significantly</w:t>
      </w:r>
      <w:proofErr w:type="gramEnd"/>
      <w:r w:rsidRPr="006A0DA2">
        <w:rPr>
          <w:lang w:val="en-GB"/>
        </w:rPr>
        <w:t xml:space="preserve"> prevent countries from </w:t>
      </w:r>
      <w:r w:rsidR="00681627">
        <w:rPr>
          <w:lang w:val="en-GB"/>
        </w:rPr>
        <w:t>harnessing</w:t>
      </w:r>
      <w:r w:rsidRPr="006A0DA2">
        <w:rPr>
          <w:lang w:val="en-GB"/>
        </w:rPr>
        <w:t xml:space="preserve"> the benefits of</w:t>
      </w:r>
      <w:r w:rsidR="005772ED">
        <w:rPr>
          <w:lang w:val="en-GB"/>
        </w:rPr>
        <w:t xml:space="preserve"> humane and</w:t>
      </w:r>
      <w:r w:rsidRPr="006A0DA2">
        <w:rPr>
          <w:lang w:val="en-GB"/>
        </w:rPr>
        <w:t xml:space="preserve"> </w:t>
      </w:r>
      <w:r w:rsidR="005772ED">
        <w:rPr>
          <w:lang w:val="en-GB"/>
        </w:rPr>
        <w:t xml:space="preserve">orderly </w:t>
      </w:r>
      <w:r w:rsidRPr="006A0DA2">
        <w:rPr>
          <w:lang w:val="en-GB"/>
        </w:rPr>
        <w:t xml:space="preserve">labour migration. In addition, migrant </w:t>
      </w:r>
      <w:r w:rsidR="00330F7D" w:rsidRPr="006A0DA2">
        <w:rPr>
          <w:lang w:val="en-GB"/>
        </w:rPr>
        <w:t>workers are</w:t>
      </w:r>
      <w:r w:rsidR="005803F8">
        <w:rPr>
          <w:lang w:val="en-GB"/>
        </w:rPr>
        <w:t xml:space="preserve"> exposed </w:t>
      </w:r>
      <w:r w:rsidRPr="006A0DA2">
        <w:rPr>
          <w:lang w:val="en-GB"/>
        </w:rPr>
        <w:t xml:space="preserve">to potential risks and human rights violations. </w:t>
      </w:r>
      <w:r w:rsidR="00DB125B" w:rsidRPr="006A0DA2">
        <w:rPr>
          <w:lang w:val="en-GB"/>
        </w:rPr>
        <w:t xml:space="preserve"> </w:t>
      </w:r>
    </w:p>
    <w:p w14:paraId="35ACCF35" w14:textId="7F2BFF00" w:rsidR="00DB125B" w:rsidRPr="006A0DA2" w:rsidRDefault="008D20C4" w:rsidP="007C1A2B">
      <w:pPr>
        <w:jc w:val="both"/>
        <w:rPr>
          <w:lang w:val="en-GB"/>
        </w:rPr>
      </w:pPr>
      <w:r w:rsidRPr="006A0DA2">
        <w:rPr>
          <w:lang w:val="en-GB"/>
        </w:rPr>
        <w:t xml:space="preserve">Research in the region shows that migrant workers, and especially women and irregular migrants, </w:t>
      </w:r>
      <w:r w:rsidR="00B97E81">
        <w:rPr>
          <w:lang w:val="en-GB"/>
        </w:rPr>
        <w:t xml:space="preserve">are </w:t>
      </w:r>
      <w:r w:rsidR="0047530F">
        <w:rPr>
          <w:lang w:val="en-GB"/>
        </w:rPr>
        <w:t>affected by</w:t>
      </w:r>
      <w:r w:rsidRPr="006A0DA2">
        <w:rPr>
          <w:lang w:val="en-GB"/>
        </w:rPr>
        <w:t xml:space="preserve"> multiple violations of their labour right</w:t>
      </w:r>
      <w:r w:rsidR="00B97E81">
        <w:rPr>
          <w:lang w:val="en-GB"/>
        </w:rPr>
        <w:t>s</w:t>
      </w:r>
      <w:r w:rsidRPr="006A0DA2">
        <w:rPr>
          <w:lang w:val="en-GB"/>
        </w:rPr>
        <w:t xml:space="preserve"> such as</w:t>
      </w:r>
      <w:r w:rsidR="00DB125B" w:rsidRPr="006A0DA2">
        <w:rPr>
          <w:lang w:val="en-GB"/>
        </w:rPr>
        <w:t xml:space="preserve"> </w:t>
      </w:r>
      <w:r w:rsidRPr="006A0DA2">
        <w:rPr>
          <w:lang w:val="en-GB"/>
        </w:rPr>
        <w:t xml:space="preserve">minimum wage, the maximum daily working time, access to social security, vacation pay and other benefits. Migrant workers seldom report these violations, firstly because they believe that they have no labour rights and secondly, for fear of deportation. </w:t>
      </w:r>
    </w:p>
    <w:p w14:paraId="4195E478" w14:textId="0A69F90A" w:rsidR="0093629E" w:rsidRPr="006A0DA2" w:rsidRDefault="00751277" w:rsidP="007C1A2B">
      <w:pPr>
        <w:jc w:val="both"/>
        <w:rPr>
          <w:lang w:val="en-GB"/>
        </w:rPr>
      </w:pPr>
      <w:r>
        <w:rPr>
          <w:lang w:val="en-GB"/>
        </w:rPr>
        <w:t>An</w:t>
      </w:r>
      <w:r w:rsidR="006A0DA2">
        <w:rPr>
          <w:lang w:val="en-GB"/>
        </w:rPr>
        <w:t xml:space="preserve"> increase in</w:t>
      </w:r>
      <w:r w:rsidR="008D20C4" w:rsidRPr="006A0DA2">
        <w:rPr>
          <w:lang w:val="en-GB"/>
        </w:rPr>
        <w:t xml:space="preserve"> labour migration</w:t>
      </w:r>
      <w:r w:rsidR="0093629E" w:rsidRPr="006A0DA2">
        <w:rPr>
          <w:lang w:val="en-GB"/>
        </w:rPr>
        <w:t xml:space="preserve"> </w:t>
      </w:r>
      <w:r w:rsidR="008D20C4" w:rsidRPr="006A0DA2">
        <w:rPr>
          <w:lang w:val="en-GB"/>
        </w:rPr>
        <w:t>flows</w:t>
      </w:r>
      <w:r>
        <w:rPr>
          <w:lang w:val="en-GB"/>
        </w:rPr>
        <w:t xml:space="preserve"> is currently being experienced in the region</w:t>
      </w:r>
      <w:r w:rsidR="008D20C4" w:rsidRPr="006A0DA2">
        <w:rPr>
          <w:lang w:val="en-GB"/>
        </w:rPr>
        <w:t>. Therefore, it is imperative to promote and protect the labour rights of migrants, thus ensuring that this mode of migration benefits all</w:t>
      </w:r>
      <w:r w:rsidR="0093629E" w:rsidRPr="006A0DA2">
        <w:rPr>
          <w:lang w:val="en-GB"/>
        </w:rPr>
        <w:t>.</w:t>
      </w:r>
    </w:p>
    <w:p w14:paraId="2E6A9C9F" w14:textId="5AE4CE6F" w:rsidR="00BD0955" w:rsidRPr="006A0DA2" w:rsidRDefault="008D20C4" w:rsidP="007C1A2B">
      <w:pPr>
        <w:jc w:val="both"/>
        <w:rPr>
          <w:lang w:val="en-GB"/>
        </w:rPr>
      </w:pPr>
      <w:r w:rsidRPr="006A0DA2">
        <w:rPr>
          <w:lang w:val="en-GB"/>
        </w:rPr>
        <w:t xml:space="preserve">RCM, as a regional space where various topics relating to international migration are addressed, has </w:t>
      </w:r>
      <w:r w:rsidR="001D376F">
        <w:rPr>
          <w:lang w:val="en-GB"/>
        </w:rPr>
        <w:t>fostered</w:t>
      </w:r>
      <w:r w:rsidRPr="006A0DA2">
        <w:rPr>
          <w:lang w:val="en-GB"/>
        </w:rPr>
        <w:t xml:space="preserve"> dialogue and reflection on this situation as well as potential actions to </w:t>
      </w:r>
      <w:r w:rsidR="00E361BF">
        <w:rPr>
          <w:lang w:val="en-GB"/>
        </w:rPr>
        <w:t>further</w:t>
      </w:r>
      <w:r w:rsidRPr="006A0DA2">
        <w:rPr>
          <w:lang w:val="en-GB"/>
        </w:rPr>
        <w:t xml:space="preserve"> the protection of migrant workers. Within this context, RCM has </w:t>
      </w:r>
      <w:r w:rsidR="00E361BF">
        <w:rPr>
          <w:lang w:val="en-GB"/>
        </w:rPr>
        <w:t>promoted</w:t>
      </w:r>
      <w:r w:rsidRPr="006A0DA2">
        <w:rPr>
          <w:lang w:val="en-GB"/>
        </w:rPr>
        <w:t xml:space="preserve"> two seminar</w:t>
      </w:r>
      <w:r w:rsidR="00D77DD7">
        <w:rPr>
          <w:lang w:val="en-GB"/>
        </w:rPr>
        <w:t>s</w:t>
      </w:r>
      <w:r w:rsidRPr="006A0DA2">
        <w:rPr>
          <w:lang w:val="en-GB"/>
        </w:rPr>
        <w:t xml:space="preserve">/workshops </w:t>
      </w:r>
      <w:r w:rsidR="00BE5D10">
        <w:rPr>
          <w:lang w:val="en-GB"/>
        </w:rPr>
        <w:t>on</w:t>
      </w:r>
      <w:r w:rsidRPr="006A0DA2">
        <w:rPr>
          <w:lang w:val="en-GB"/>
        </w:rPr>
        <w:t xml:space="preserve"> capacity-building </w:t>
      </w:r>
      <w:r w:rsidR="006A0DA2" w:rsidRPr="006A0DA2">
        <w:rPr>
          <w:lang w:val="en-GB"/>
        </w:rPr>
        <w:t>of</w:t>
      </w:r>
      <w:r w:rsidR="008849CA">
        <w:rPr>
          <w:lang w:val="en-GB"/>
        </w:rPr>
        <w:t xml:space="preserve"> consular officers, with the aim of promoting</w:t>
      </w:r>
      <w:r w:rsidR="006A0DA2" w:rsidRPr="006A0DA2">
        <w:rPr>
          <w:lang w:val="en-GB"/>
        </w:rPr>
        <w:t xml:space="preserve"> and protect</w:t>
      </w:r>
      <w:r w:rsidR="008849CA">
        <w:rPr>
          <w:lang w:val="en-GB"/>
        </w:rPr>
        <w:t>ing</w:t>
      </w:r>
      <w:r w:rsidR="006A0DA2" w:rsidRPr="006A0DA2">
        <w:rPr>
          <w:lang w:val="en-GB"/>
        </w:rPr>
        <w:t xml:space="preserve"> the labour rights of migrant workers in countries of destination. RCM strongly believes that consular representations are privileged spaces where </w:t>
      </w:r>
      <w:r w:rsidR="008849CA">
        <w:rPr>
          <w:lang w:val="en-GB"/>
        </w:rPr>
        <w:t xml:space="preserve">actions of this nature can be </w:t>
      </w:r>
      <w:r w:rsidR="00C10CD5">
        <w:rPr>
          <w:lang w:val="en-GB"/>
        </w:rPr>
        <w:t>advanced</w:t>
      </w:r>
      <w:r w:rsidR="00BD0955" w:rsidRPr="006A0DA2">
        <w:rPr>
          <w:lang w:val="en-GB"/>
        </w:rPr>
        <w:t>.</w:t>
      </w:r>
    </w:p>
    <w:p w14:paraId="4B074F1C" w14:textId="36AD9381" w:rsidR="006A5AE3" w:rsidRPr="006A0DA2" w:rsidRDefault="008849CA" w:rsidP="007C1A2B">
      <w:pPr>
        <w:jc w:val="both"/>
        <w:rPr>
          <w:lang w:val="en-GB"/>
        </w:rPr>
      </w:pPr>
      <w:r>
        <w:rPr>
          <w:lang w:val="en-GB"/>
        </w:rPr>
        <w:t>The promotion and consular protection of the labour rights of migrants is a complex task. Numerous experiences exist that c</w:t>
      </w:r>
      <w:r w:rsidR="00990C37">
        <w:rPr>
          <w:lang w:val="en-GB"/>
        </w:rPr>
        <w:t>ould provide valuable knowledge as well as information about</w:t>
      </w:r>
      <w:r>
        <w:rPr>
          <w:lang w:val="en-GB"/>
        </w:rPr>
        <w:t xml:space="preserve"> lessons learned and best practices to countries in the region.</w:t>
      </w:r>
      <w:r w:rsidR="00BD0955" w:rsidRPr="006A0DA2">
        <w:rPr>
          <w:lang w:val="en-GB"/>
        </w:rPr>
        <w:t xml:space="preserve"> </w:t>
      </w:r>
      <w:r>
        <w:rPr>
          <w:lang w:val="en-GB"/>
        </w:rPr>
        <w:t xml:space="preserve">In addition, </w:t>
      </w:r>
      <w:r w:rsidR="00340853">
        <w:rPr>
          <w:lang w:val="en-GB"/>
        </w:rPr>
        <w:t>fostering</w:t>
      </w:r>
      <w:r>
        <w:rPr>
          <w:lang w:val="en-GB"/>
        </w:rPr>
        <w:t xml:space="preserve"> dialogue on the matter </w:t>
      </w:r>
      <w:r w:rsidR="0057033F">
        <w:rPr>
          <w:lang w:val="en-GB"/>
        </w:rPr>
        <w:t>helps develop</w:t>
      </w:r>
      <w:r>
        <w:rPr>
          <w:lang w:val="en-GB"/>
        </w:rPr>
        <w:t xml:space="preserve"> joint strategies for protection and </w:t>
      </w:r>
      <w:r w:rsidR="00322407">
        <w:rPr>
          <w:lang w:val="en-GB"/>
        </w:rPr>
        <w:t xml:space="preserve">cooperation in the medium term, </w:t>
      </w:r>
      <w:r>
        <w:rPr>
          <w:lang w:val="en-GB"/>
        </w:rPr>
        <w:t xml:space="preserve">generating a greater impact and better results. </w:t>
      </w:r>
    </w:p>
    <w:p w14:paraId="7272CCB8" w14:textId="206C148F" w:rsidR="00AE7852" w:rsidRPr="006A0DA2" w:rsidRDefault="008849CA" w:rsidP="007C1A2B">
      <w:pPr>
        <w:jc w:val="both"/>
        <w:rPr>
          <w:lang w:val="en-GB"/>
        </w:rPr>
      </w:pPr>
      <w:r>
        <w:rPr>
          <w:lang w:val="en-GB"/>
        </w:rPr>
        <w:t>At the first seminar/workshop, held in</w:t>
      </w:r>
      <w:r w:rsidR="00AE7852" w:rsidRPr="006A0DA2">
        <w:rPr>
          <w:lang w:val="en-GB"/>
        </w:rPr>
        <w:t xml:space="preserve"> Managua, Nicaragua </w:t>
      </w:r>
      <w:r>
        <w:rPr>
          <w:lang w:val="en-GB"/>
        </w:rPr>
        <w:t>in May</w:t>
      </w:r>
      <w:r w:rsidR="006E6A69" w:rsidRPr="006A0DA2">
        <w:rPr>
          <w:lang w:val="en-GB"/>
        </w:rPr>
        <w:t xml:space="preserve"> 2012, </w:t>
      </w:r>
      <w:r>
        <w:rPr>
          <w:lang w:val="en-GB"/>
        </w:rPr>
        <w:t xml:space="preserve">a general overview was presented of the importance of </w:t>
      </w:r>
      <w:r w:rsidR="00846E72">
        <w:rPr>
          <w:lang w:val="en-GB"/>
        </w:rPr>
        <w:t>promoting and protecting</w:t>
      </w:r>
      <w:r>
        <w:rPr>
          <w:lang w:val="en-GB"/>
        </w:rPr>
        <w:t xml:space="preserve"> the labour rights of migrant workers</w:t>
      </w:r>
      <w:r w:rsidR="00846E72">
        <w:rPr>
          <w:lang w:val="en-GB"/>
        </w:rPr>
        <w:t xml:space="preserve"> through consular offices</w:t>
      </w:r>
      <w:r>
        <w:rPr>
          <w:lang w:val="en-GB"/>
        </w:rPr>
        <w:t>. In addition, a variety of theoretical and practical tools w</w:t>
      </w:r>
      <w:r w:rsidR="004D7751">
        <w:rPr>
          <w:lang w:val="en-GB"/>
        </w:rPr>
        <w:t>as</w:t>
      </w:r>
      <w:r>
        <w:rPr>
          <w:lang w:val="en-GB"/>
        </w:rPr>
        <w:t xml:space="preserve"> provided to guide and strengthen </w:t>
      </w:r>
      <w:r w:rsidR="0051719E">
        <w:rPr>
          <w:lang w:val="en-GB"/>
        </w:rPr>
        <w:t xml:space="preserve">the </w:t>
      </w:r>
      <w:r>
        <w:rPr>
          <w:lang w:val="en-GB"/>
        </w:rPr>
        <w:t>participation of consular authorities</w:t>
      </w:r>
      <w:r w:rsidR="00AE7852" w:rsidRPr="006A0DA2">
        <w:rPr>
          <w:lang w:val="en-GB"/>
        </w:rPr>
        <w:t>.</w:t>
      </w:r>
    </w:p>
    <w:p w14:paraId="3924B019" w14:textId="1B222171" w:rsidR="00BD0955" w:rsidRPr="006A0DA2" w:rsidRDefault="00B84D75" w:rsidP="007C1A2B">
      <w:pPr>
        <w:jc w:val="both"/>
        <w:rPr>
          <w:lang w:val="en-GB"/>
        </w:rPr>
      </w:pPr>
      <w:r>
        <w:rPr>
          <w:lang w:val="en-GB"/>
        </w:rPr>
        <w:t>Furthermore, the need was identified to establish human rights and gender as cross-cutting themes</w:t>
      </w:r>
      <w:r w:rsidR="00AE7852" w:rsidRPr="006A0DA2">
        <w:rPr>
          <w:lang w:val="en-GB"/>
        </w:rPr>
        <w:t>,</w:t>
      </w:r>
      <w:r>
        <w:rPr>
          <w:lang w:val="en-GB"/>
        </w:rPr>
        <w:t xml:space="preserve"> as part of the actions of consular authorities; </w:t>
      </w:r>
      <w:r w:rsidR="0051719E">
        <w:rPr>
          <w:lang w:val="en-GB"/>
        </w:rPr>
        <w:t>capacity-building aimed at coordinating</w:t>
      </w:r>
      <w:r>
        <w:rPr>
          <w:lang w:val="en-GB"/>
        </w:rPr>
        <w:t xml:space="preserve"> </w:t>
      </w:r>
      <w:r>
        <w:rPr>
          <w:lang w:val="en-GB"/>
        </w:rPr>
        <w:lastRenderedPageBreak/>
        <w:t xml:space="preserve">efforts through networks and the establishment of strategic alliances; </w:t>
      </w:r>
      <w:r w:rsidR="00D7024B">
        <w:rPr>
          <w:lang w:val="en-GB"/>
        </w:rPr>
        <w:t>to consolidate</w:t>
      </w:r>
      <w:r>
        <w:rPr>
          <w:lang w:val="en-GB"/>
        </w:rPr>
        <w:t xml:space="preserve"> consular actions concerning trafficking in persons for the purpose of labour exploitation; and to support actions that help mitigate the causes of economic/labour migration due to lack of opportunities and financial dif</w:t>
      </w:r>
      <w:r w:rsidR="00B7388C">
        <w:rPr>
          <w:lang w:val="en-GB"/>
        </w:rPr>
        <w:t>ficulty in countries of origin.</w:t>
      </w:r>
    </w:p>
    <w:p w14:paraId="4F846F4C" w14:textId="1A6C6E48" w:rsidR="00734A21" w:rsidRPr="006A0DA2" w:rsidRDefault="00B7388C" w:rsidP="007C1A2B">
      <w:pPr>
        <w:jc w:val="both"/>
        <w:rPr>
          <w:lang w:val="en-GB"/>
        </w:rPr>
      </w:pPr>
      <w:r>
        <w:rPr>
          <w:lang w:val="en-GB"/>
        </w:rPr>
        <w:t>As a c</w:t>
      </w:r>
      <w:r w:rsidR="00D57B02">
        <w:rPr>
          <w:lang w:val="en-GB"/>
        </w:rPr>
        <w:t>omplement to the first workshop</w:t>
      </w:r>
      <w:r>
        <w:rPr>
          <w:lang w:val="en-GB"/>
        </w:rPr>
        <w:t xml:space="preserve"> a second seminar/workshop was scheduled</w:t>
      </w:r>
      <w:r w:rsidR="00D57B02">
        <w:rPr>
          <w:lang w:val="en-GB"/>
        </w:rPr>
        <w:t>, aimed at contributing – in the medium term –</w:t>
      </w:r>
      <w:r>
        <w:rPr>
          <w:lang w:val="en-GB"/>
        </w:rPr>
        <w:t xml:space="preserve"> to the development of a work plan on promotion and protection of the labour rights of migrant workers</w:t>
      </w:r>
      <w:r w:rsidR="00D57B02">
        <w:rPr>
          <w:lang w:val="en-GB"/>
        </w:rPr>
        <w:t>,</w:t>
      </w:r>
      <w:r>
        <w:rPr>
          <w:lang w:val="en-GB"/>
        </w:rPr>
        <w:t xml:space="preserve"> within the framework of the Liaison Officer Network for Consular Protection</w:t>
      </w:r>
      <w:r w:rsidR="00D60387">
        <w:rPr>
          <w:lang w:val="en-GB"/>
        </w:rPr>
        <w:t>,</w:t>
      </w:r>
      <w:r>
        <w:rPr>
          <w:lang w:val="en-GB"/>
        </w:rPr>
        <w:t xml:space="preserve"> RCM. The seminar was held in Tegucigalpa, Honduras in late 2013</w:t>
      </w:r>
      <w:r w:rsidR="006E6A69" w:rsidRPr="006A0DA2">
        <w:rPr>
          <w:lang w:val="en-GB"/>
        </w:rPr>
        <w:t>.</w:t>
      </w:r>
    </w:p>
    <w:p w14:paraId="26AE83A3" w14:textId="32B8BF16" w:rsidR="0014631F" w:rsidRPr="006A0DA2" w:rsidRDefault="00602C0F" w:rsidP="007C1A2B">
      <w:pPr>
        <w:jc w:val="both"/>
        <w:rPr>
          <w:lang w:val="en-GB"/>
        </w:rPr>
      </w:pPr>
      <w:r>
        <w:rPr>
          <w:lang w:val="en-GB"/>
        </w:rPr>
        <w:t>Moreover, d</w:t>
      </w:r>
      <w:r w:rsidR="00B7388C">
        <w:rPr>
          <w:lang w:val="en-GB"/>
        </w:rPr>
        <w:t>uring the meeting of the Liaison Officer Network for Consular Protection held within the framework of the meeting of the Regional Consult</w:t>
      </w:r>
      <w:r w:rsidR="00D57B02">
        <w:rPr>
          <w:lang w:val="en-GB"/>
        </w:rPr>
        <w:t>ation Group on Migration (RCGM) in</w:t>
      </w:r>
      <w:r w:rsidR="00541074">
        <w:rPr>
          <w:lang w:val="en-GB"/>
        </w:rPr>
        <w:t xml:space="preserve"> Managua, Nicaragua,</w:t>
      </w:r>
      <w:r w:rsidR="00B7388C">
        <w:rPr>
          <w:lang w:val="en-GB"/>
        </w:rPr>
        <w:t xml:space="preserve"> </w:t>
      </w:r>
      <w:r w:rsidR="00D57B02">
        <w:rPr>
          <w:lang w:val="en-GB"/>
        </w:rPr>
        <w:t xml:space="preserve">on </w:t>
      </w:r>
      <w:r w:rsidR="00B7388C">
        <w:rPr>
          <w:lang w:val="en-GB"/>
        </w:rPr>
        <w:t xml:space="preserve">July 24, 2014, it was agreed that Nicaragua and Honduras would </w:t>
      </w:r>
      <w:r w:rsidR="00BA0BFD">
        <w:rPr>
          <w:lang w:val="en-GB"/>
        </w:rPr>
        <w:t>prepare</w:t>
      </w:r>
      <w:r w:rsidR="00B7388C">
        <w:rPr>
          <w:lang w:val="en-GB"/>
        </w:rPr>
        <w:t xml:space="preserve"> a concept paper </w:t>
      </w:r>
      <w:r w:rsidR="00541074">
        <w:rPr>
          <w:lang w:val="en-GB"/>
        </w:rPr>
        <w:t>on</w:t>
      </w:r>
      <w:r w:rsidR="00B7388C">
        <w:rPr>
          <w:lang w:val="en-GB"/>
        </w:rPr>
        <w:t xml:space="preserve"> a potential third workshop aimed at developing general guidelines </w:t>
      </w:r>
      <w:r w:rsidR="00541074">
        <w:rPr>
          <w:lang w:val="en-GB"/>
        </w:rPr>
        <w:t>on</w:t>
      </w:r>
      <w:r w:rsidR="00B7388C">
        <w:rPr>
          <w:lang w:val="en-GB"/>
        </w:rPr>
        <w:t xml:space="preserve"> consular protection </w:t>
      </w:r>
      <w:r w:rsidR="00541074">
        <w:rPr>
          <w:lang w:val="en-GB"/>
        </w:rPr>
        <w:t>for</w:t>
      </w:r>
      <w:r w:rsidR="00B7388C">
        <w:rPr>
          <w:lang w:val="en-GB"/>
        </w:rPr>
        <w:t xml:space="preserve"> migrant workers, in order to </w:t>
      </w:r>
      <w:r w:rsidR="00541074">
        <w:rPr>
          <w:lang w:val="en-GB"/>
        </w:rPr>
        <w:t>follow up on</w:t>
      </w:r>
      <w:r w:rsidR="00B7388C">
        <w:rPr>
          <w:lang w:val="en-GB"/>
        </w:rPr>
        <w:t xml:space="preserve"> the two previous actions and with the </w:t>
      </w:r>
      <w:r w:rsidR="00541074">
        <w:rPr>
          <w:lang w:val="en-GB"/>
        </w:rPr>
        <w:t>objective</w:t>
      </w:r>
      <w:r w:rsidR="00B7388C">
        <w:rPr>
          <w:lang w:val="en-GB"/>
        </w:rPr>
        <w:t xml:space="preserve"> of </w:t>
      </w:r>
      <w:r w:rsidR="00BA0BFD">
        <w:rPr>
          <w:lang w:val="en-GB"/>
        </w:rPr>
        <w:t>preparing a</w:t>
      </w:r>
      <w:r w:rsidR="00B7388C">
        <w:rPr>
          <w:lang w:val="en-GB"/>
        </w:rPr>
        <w:t xml:space="preserve"> handbook</w:t>
      </w:r>
      <w:r w:rsidR="00BA0BFD">
        <w:rPr>
          <w:lang w:val="en-GB"/>
        </w:rPr>
        <w:t xml:space="preserve"> </w:t>
      </w:r>
      <w:r w:rsidR="00F3062E">
        <w:rPr>
          <w:lang w:val="en-GB"/>
        </w:rPr>
        <w:t>containing</w:t>
      </w:r>
      <w:r w:rsidR="00BA0BFD">
        <w:rPr>
          <w:lang w:val="en-GB"/>
        </w:rPr>
        <w:t xml:space="preserve"> the general guidelines for consular actions on this matter.</w:t>
      </w:r>
    </w:p>
    <w:p w14:paraId="7BD49F7D" w14:textId="5ECD5B7C" w:rsidR="00BA0BFD" w:rsidRPr="006A0DA2" w:rsidRDefault="00BA0BFD" w:rsidP="007C1A2B">
      <w:pPr>
        <w:jc w:val="both"/>
        <w:rPr>
          <w:lang w:val="en-GB"/>
        </w:rPr>
      </w:pPr>
      <w:r>
        <w:rPr>
          <w:lang w:val="en-GB"/>
        </w:rPr>
        <w:t xml:space="preserve">We believe that </w:t>
      </w:r>
      <w:r w:rsidR="00AA35C2">
        <w:rPr>
          <w:lang w:val="en-GB"/>
        </w:rPr>
        <w:t>now</w:t>
      </w:r>
      <w:r>
        <w:rPr>
          <w:lang w:val="en-GB"/>
        </w:rPr>
        <w:t xml:space="preserve"> is the time to advance from a </w:t>
      </w:r>
      <w:r w:rsidR="00DA649D">
        <w:rPr>
          <w:lang w:val="en-GB"/>
        </w:rPr>
        <w:t xml:space="preserve">review of concepts and </w:t>
      </w:r>
      <w:r>
        <w:rPr>
          <w:lang w:val="en-GB"/>
        </w:rPr>
        <w:t>best practice</w:t>
      </w:r>
      <w:r w:rsidR="00DA649D">
        <w:rPr>
          <w:lang w:val="en-GB"/>
        </w:rPr>
        <w:t>s</w:t>
      </w:r>
      <w:r>
        <w:rPr>
          <w:lang w:val="en-GB"/>
        </w:rPr>
        <w:t xml:space="preserve"> to the specific development of a document </w:t>
      </w:r>
      <w:r w:rsidR="000C400D">
        <w:rPr>
          <w:lang w:val="en-GB"/>
        </w:rPr>
        <w:t>which contains</w:t>
      </w:r>
      <w:r>
        <w:rPr>
          <w:lang w:val="en-GB"/>
        </w:rPr>
        <w:t xml:space="preserve"> tools and guidelines for actions to protect migrant workers. The purpose of the seminar/workshop is to </w:t>
      </w:r>
      <w:r w:rsidR="004250FB">
        <w:rPr>
          <w:lang w:val="en-GB"/>
        </w:rPr>
        <w:t>obtain</w:t>
      </w:r>
      <w:r>
        <w:rPr>
          <w:lang w:val="en-GB"/>
        </w:rPr>
        <w:t xml:space="preserve"> </w:t>
      </w:r>
      <w:r w:rsidR="00127500">
        <w:rPr>
          <w:lang w:val="en-GB"/>
        </w:rPr>
        <w:t xml:space="preserve">relevant </w:t>
      </w:r>
      <w:r>
        <w:rPr>
          <w:lang w:val="en-GB"/>
        </w:rPr>
        <w:t>input to</w:t>
      </w:r>
      <w:r w:rsidR="00D772A7">
        <w:rPr>
          <w:lang w:val="en-GB"/>
        </w:rPr>
        <w:t xml:space="preserve"> enable </w:t>
      </w:r>
      <w:r w:rsidR="0047209E">
        <w:rPr>
          <w:lang w:val="en-GB"/>
        </w:rPr>
        <w:t>the development of</w:t>
      </w:r>
      <w:r>
        <w:rPr>
          <w:lang w:val="en-GB"/>
        </w:rPr>
        <w:t xml:space="preserve"> the above-mentioned handbook.   </w:t>
      </w:r>
    </w:p>
    <w:p w14:paraId="714D22DC" w14:textId="092E7485" w:rsidR="00E71A48" w:rsidRPr="006A0DA2" w:rsidRDefault="00BA0BFD" w:rsidP="00E71A48">
      <w:pPr>
        <w:jc w:val="right"/>
        <w:rPr>
          <w:b/>
          <w:sz w:val="24"/>
          <w:szCs w:val="24"/>
          <w:lang w:val="en-GB"/>
        </w:rPr>
      </w:pPr>
      <w:r>
        <w:rPr>
          <w:b/>
          <w:sz w:val="24"/>
          <w:szCs w:val="24"/>
          <w:lang w:val="en-GB"/>
        </w:rPr>
        <w:t>OBJECTIVES</w:t>
      </w:r>
      <w:r w:rsidR="004D7751">
        <w:rPr>
          <w:b/>
          <w:sz w:val="24"/>
          <w:szCs w:val="24"/>
          <w:shd w:val="clear" w:color="auto" w:fill="262626" w:themeFill="text1" w:themeFillTint="D9"/>
          <w:lang w:val="en-GB"/>
        </w:rPr>
        <w:pict w14:anchorId="10D698BC">
          <v:rect id="_x0000_i1026" style="width:0;height:1.5pt" o:hralign="center" o:hrstd="t" o:hr="t" fillcolor="#a0a0a0" stroked="f"/>
        </w:pict>
      </w:r>
    </w:p>
    <w:p w14:paraId="373F532D" w14:textId="5E10F700" w:rsidR="00E71A48" w:rsidRPr="006A0DA2" w:rsidRDefault="00BA0BFD" w:rsidP="007C1A2B">
      <w:pPr>
        <w:jc w:val="both"/>
        <w:rPr>
          <w:b/>
          <w:lang w:val="en-GB"/>
        </w:rPr>
      </w:pPr>
      <w:r>
        <w:rPr>
          <w:b/>
          <w:lang w:val="en-GB"/>
        </w:rPr>
        <w:t>GENERAL OBJECTIVE</w:t>
      </w:r>
    </w:p>
    <w:p w14:paraId="69295230" w14:textId="4F6C63EB" w:rsidR="00DB7DE6" w:rsidRPr="00E46FCA" w:rsidRDefault="00E46FCA" w:rsidP="00D237E7">
      <w:pPr>
        <w:pStyle w:val="ListParagraph"/>
        <w:numPr>
          <w:ilvl w:val="0"/>
          <w:numId w:val="1"/>
        </w:numPr>
        <w:jc w:val="both"/>
        <w:rPr>
          <w:lang w:val="en-GB"/>
        </w:rPr>
      </w:pPr>
      <w:r>
        <w:rPr>
          <w:lang w:val="en-GB"/>
        </w:rPr>
        <w:t xml:space="preserve">To help consolidate a theoretical/practical framework for </w:t>
      </w:r>
      <w:r w:rsidR="00FF6CE6">
        <w:rPr>
          <w:lang w:val="en-GB"/>
        </w:rPr>
        <w:t>key</w:t>
      </w:r>
      <w:r>
        <w:rPr>
          <w:lang w:val="en-GB"/>
        </w:rPr>
        <w:t xml:space="preserve"> statements and strategies </w:t>
      </w:r>
      <w:r w:rsidR="00FF6CE6">
        <w:rPr>
          <w:lang w:val="en-GB"/>
        </w:rPr>
        <w:t>relating to</w:t>
      </w:r>
      <w:r>
        <w:rPr>
          <w:lang w:val="en-GB"/>
        </w:rPr>
        <w:t xml:space="preserve"> consular protection for migrant workers, with the aim of identifying the objectives or aspirations on this matter in Member States of RCM. </w:t>
      </w:r>
    </w:p>
    <w:p w14:paraId="7142FCB0" w14:textId="012115A2" w:rsidR="00D237E7" w:rsidRPr="006A0DA2" w:rsidRDefault="00DA3C47" w:rsidP="00D237E7">
      <w:pPr>
        <w:jc w:val="both"/>
        <w:rPr>
          <w:b/>
          <w:lang w:val="en-GB"/>
        </w:rPr>
      </w:pPr>
      <w:r>
        <w:rPr>
          <w:b/>
          <w:lang w:val="en-GB"/>
        </w:rPr>
        <w:t>SPECIFIC OBJECTIVES</w:t>
      </w:r>
    </w:p>
    <w:p w14:paraId="31E4D271" w14:textId="0BE15BD1" w:rsidR="00832879" w:rsidRPr="006A0DA2" w:rsidRDefault="00DA3C47" w:rsidP="00832879">
      <w:pPr>
        <w:pStyle w:val="ListParagraph"/>
        <w:numPr>
          <w:ilvl w:val="0"/>
          <w:numId w:val="1"/>
        </w:numPr>
        <w:jc w:val="both"/>
        <w:rPr>
          <w:lang w:val="en-GB"/>
        </w:rPr>
      </w:pPr>
      <w:r>
        <w:rPr>
          <w:lang w:val="en-GB"/>
        </w:rPr>
        <w:t xml:space="preserve">To collectively develop guidelines and tools </w:t>
      </w:r>
      <w:r w:rsidR="00FF6CE6">
        <w:rPr>
          <w:lang w:val="en-GB"/>
        </w:rPr>
        <w:t>to</w:t>
      </w:r>
      <w:r>
        <w:rPr>
          <w:lang w:val="en-GB"/>
        </w:rPr>
        <w:t xml:space="preserve"> be included in a handbook on promotion and protection of the labour rights of migrant workers</w:t>
      </w:r>
      <w:r w:rsidR="00CE476B">
        <w:rPr>
          <w:lang w:val="en-GB"/>
        </w:rPr>
        <w:t>,</w:t>
      </w:r>
      <w:r>
        <w:rPr>
          <w:lang w:val="en-GB"/>
        </w:rPr>
        <w:t xml:space="preserve"> for Member States of RCM. </w:t>
      </w:r>
    </w:p>
    <w:p w14:paraId="3269FF1C" w14:textId="5485C1FE" w:rsidR="00D237E7" w:rsidRPr="006A0DA2" w:rsidRDefault="00DA3C47" w:rsidP="00D237E7">
      <w:pPr>
        <w:pStyle w:val="ListParagraph"/>
        <w:numPr>
          <w:ilvl w:val="0"/>
          <w:numId w:val="1"/>
        </w:numPr>
        <w:jc w:val="both"/>
        <w:rPr>
          <w:b/>
          <w:lang w:val="en-GB"/>
        </w:rPr>
      </w:pPr>
      <w:r>
        <w:rPr>
          <w:lang w:val="en-GB"/>
        </w:rPr>
        <w:t>To establish basic necessary actions</w:t>
      </w:r>
      <w:r w:rsidR="00CE476B">
        <w:rPr>
          <w:lang w:val="en-GB"/>
        </w:rPr>
        <w:t xml:space="preserve"> that should</w:t>
      </w:r>
      <w:r>
        <w:rPr>
          <w:lang w:val="en-GB"/>
        </w:rPr>
        <w:t xml:space="preserve"> </w:t>
      </w:r>
      <w:r w:rsidR="00C00F94">
        <w:rPr>
          <w:lang w:val="en-GB"/>
        </w:rPr>
        <w:t xml:space="preserve">be </w:t>
      </w:r>
      <w:r>
        <w:rPr>
          <w:lang w:val="en-GB"/>
        </w:rPr>
        <w:t>implement</w:t>
      </w:r>
      <w:r w:rsidR="00C00F94">
        <w:rPr>
          <w:lang w:val="en-GB"/>
        </w:rPr>
        <w:t>ed</w:t>
      </w:r>
      <w:r w:rsidR="00FF6CE6">
        <w:rPr>
          <w:lang w:val="en-GB"/>
        </w:rPr>
        <w:t xml:space="preserve"> through consular representations</w:t>
      </w:r>
      <w:r>
        <w:rPr>
          <w:lang w:val="en-GB"/>
        </w:rPr>
        <w:t xml:space="preserve"> in order to </w:t>
      </w:r>
      <w:r w:rsidR="00C00F94">
        <w:rPr>
          <w:lang w:val="en-GB"/>
        </w:rPr>
        <w:t xml:space="preserve">achieve their involvement in the protection of migrant workers. </w:t>
      </w:r>
    </w:p>
    <w:p w14:paraId="276CA8A5" w14:textId="65181C26" w:rsidR="005455B0" w:rsidRPr="006A0DA2" w:rsidRDefault="00C00F94" w:rsidP="00D237E7">
      <w:pPr>
        <w:pStyle w:val="ListParagraph"/>
        <w:numPr>
          <w:ilvl w:val="0"/>
          <w:numId w:val="1"/>
        </w:numPr>
        <w:jc w:val="both"/>
        <w:rPr>
          <w:b/>
          <w:lang w:val="en-GB"/>
        </w:rPr>
      </w:pPr>
      <w:r>
        <w:rPr>
          <w:lang w:val="en-GB"/>
        </w:rPr>
        <w:t xml:space="preserve">To identify the </w:t>
      </w:r>
      <w:r w:rsidR="00CE476B">
        <w:rPr>
          <w:lang w:val="en-GB"/>
        </w:rPr>
        <w:t>principal</w:t>
      </w:r>
      <w:r>
        <w:rPr>
          <w:lang w:val="en-GB"/>
        </w:rPr>
        <w:t xml:space="preserve"> groups of migrant workers from Member States of RCM </w:t>
      </w:r>
      <w:r w:rsidR="00CE476B">
        <w:rPr>
          <w:lang w:val="en-GB"/>
        </w:rPr>
        <w:t xml:space="preserve">that are </w:t>
      </w:r>
      <w:r>
        <w:rPr>
          <w:lang w:val="en-GB"/>
        </w:rPr>
        <w:t xml:space="preserve">in </w:t>
      </w:r>
      <w:r w:rsidR="00CE476B">
        <w:rPr>
          <w:lang w:val="en-GB"/>
        </w:rPr>
        <w:t xml:space="preserve">different </w:t>
      </w:r>
      <w:r>
        <w:rPr>
          <w:lang w:val="en-GB"/>
        </w:rPr>
        <w:t>countries of destination</w:t>
      </w:r>
      <w:r w:rsidR="00CE476B">
        <w:rPr>
          <w:lang w:val="en-GB"/>
        </w:rPr>
        <w:t xml:space="preserve"> and that</w:t>
      </w:r>
      <w:r>
        <w:rPr>
          <w:lang w:val="en-GB"/>
        </w:rPr>
        <w:t xml:space="preserve"> will directly benefit from the handbook.</w:t>
      </w:r>
    </w:p>
    <w:p w14:paraId="0C3B0487" w14:textId="21856091" w:rsidR="00DB7DE6" w:rsidRPr="009217A2" w:rsidRDefault="00CE476B" w:rsidP="009217A2">
      <w:pPr>
        <w:pStyle w:val="ListParagraph"/>
        <w:numPr>
          <w:ilvl w:val="0"/>
          <w:numId w:val="1"/>
        </w:numPr>
        <w:jc w:val="both"/>
        <w:rPr>
          <w:b/>
          <w:lang w:val="en-GB"/>
        </w:rPr>
      </w:pPr>
      <w:r>
        <w:rPr>
          <w:lang w:val="en-GB"/>
        </w:rPr>
        <w:t xml:space="preserve">To advance actions to characterise and identify the primary needs for protection of our migrant workers. </w:t>
      </w:r>
    </w:p>
    <w:p w14:paraId="4F295D6C" w14:textId="3F7F04A3" w:rsidR="00DB7DE6" w:rsidRPr="006A0DA2" w:rsidRDefault="002A7EC8" w:rsidP="00DB7DE6">
      <w:pPr>
        <w:jc w:val="right"/>
        <w:rPr>
          <w:b/>
          <w:lang w:val="en-GB"/>
        </w:rPr>
      </w:pPr>
      <w:r>
        <w:rPr>
          <w:b/>
          <w:sz w:val="24"/>
          <w:szCs w:val="24"/>
          <w:lang w:val="en-GB"/>
        </w:rPr>
        <w:lastRenderedPageBreak/>
        <w:t>EXPECTED RESULTS</w:t>
      </w:r>
      <w:r w:rsidR="004D7751">
        <w:rPr>
          <w:b/>
          <w:sz w:val="24"/>
          <w:szCs w:val="24"/>
          <w:shd w:val="clear" w:color="auto" w:fill="262626" w:themeFill="text1" w:themeFillTint="D9"/>
          <w:lang w:val="en-GB"/>
        </w:rPr>
        <w:pict w14:anchorId="13AE2051">
          <v:rect id="_x0000_i1027" style="width:0;height:1.5pt" o:hralign="center" o:hrstd="t" o:hr="t" fillcolor="#a0a0a0" stroked="f"/>
        </w:pict>
      </w:r>
    </w:p>
    <w:p w14:paraId="00F1E2C9" w14:textId="267C9505" w:rsidR="00BD0955" w:rsidRPr="002A7EC8" w:rsidRDefault="002A7EC8" w:rsidP="002A7EC8">
      <w:pPr>
        <w:pStyle w:val="ListParagraph"/>
        <w:numPr>
          <w:ilvl w:val="0"/>
          <w:numId w:val="2"/>
        </w:numPr>
        <w:jc w:val="both"/>
        <w:rPr>
          <w:lang w:val="en-US"/>
        </w:rPr>
      </w:pPr>
      <w:r>
        <w:rPr>
          <w:lang w:val="en-GB"/>
        </w:rPr>
        <w:t>The participant</w:t>
      </w:r>
      <w:r w:rsidR="00DB7DE6" w:rsidRPr="006A0DA2">
        <w:rPr>
          <w:lang w:val="en-GB"/>
        </w:rPr>
        <w:t xml:space="preserve">s </w:t>
      </w:r>
      <w:r w:rsidR="00F85DEE" w:rsidRPr="002A7EC8">
        <w:rPr>
          <w:lang w:val="en-GB"/>
        </w:rPr>
        <w:t>share and take ownership of the meaning and scope of the main concepts and tools relating to consular protection for migrant workers;</w:t>
      </w:r>
    </w:p>
    <w:p w14:paraId="5A95F7BC" w14:textId="77777777" w:rsidR="00DB7DE6" w:rsidRPr="006A0DA2" w:rsidRDefault="00DB7DE6" w:rsidP="00DB7DE6">
      <w:pPr>
        <w:pStyle w:val="ListParagraph"/>
        <w:jc w:val="both"/>
        <w:rPr>
          <w:lang w:val="en-GB"/>
        </w:rPr>
      </w:pPr>
    </w:p>
    <w:p w14:paraId="464DC269" w14:textId="76FBD605" w:rsidR="00DB7DE6" w:rsidRPr="00F85DEE" w:rsidRDefault="002A7EC8" w:rsidP="00F85DEE">
      <w:pPr>
        <w:pStyle w:val="ListParagraph"/>
        <w:numPr>
          <w:ilvl w:val="0"/>
          <w:numId w:val="2"/>
        </w:numPr>
        <w:jc w:val="both"/>
        <w:rPr>
          <w:lang w:val="en-US"/>
        </w:rPr>
      </w:pPr>
      <w:r>
        <w:rPr>
          <w:lang w:val="en-GB"/>
        </w:rPr>
        <w:t>The participant</w:t>
      </w:r>
      <w:r w:rsidR="00745FA4" w:rsidRPr="006A0DA2">
        <w:rPr>
          <w:lang w:val="en-GB"/>
        </w:rPr>
        <w:t xml:space="preserve">s </w:t>
      </w:r>
      <w:r w:rsidR="00F85DEE" w:rsidRPr="002A7EC8">
        <w:rPr>
          <w:lang w:val="en-GB"/>
        </w:rPr>
        <w:t>collectively develop and agree on a list of necessary actions to protect migrant workers that can be implemented through consular offices;</w:t>
      </w:r>
    </w:p>
    <w:p w14:paraId="302816A7" w14:textId="77777777" w:rsidR="00DB7DE6" w:rsidRPr="006A0DA2" w:rsidRDefault="00DB7DE6" w:rsidP="00DB7DE6">
      <w:pPr>
        <w:pStyle w:val="ListParagraph"/>
        <w:rPr>
          <w:lang w:val="en-GB"/>
        </w:rPr>
      </w:pPr>
    </w:p>
    <w:p w14:paraId="0CF9DCB6" w14:textId="4F3A07A8" w:rsidR="00DB7DE6" w:rsidRPr="004E7DB1" w:rsidRDefault="004E7DB1" w:rsidP="004E7DB1">
      <w:pPr>
        <w:pStyle w:val="ListParagraph"/>
        <w:numPr>
          <w:ilvl w:val="0"/>
          <w:numId w:val="2"/>
        </w:numPr>
        <w:jc w:val="both"/>
        <w:rPr>
          <w:lang w:val="en-US"/>
        </w:rPr>
      </w:pPr>
      <w:r>
        <w:rPr>
          <w:lang w:val="en-GB"/>
        </w:rPr>
        <w:t xml:space="preserve">The participants </w:t>
      </w:r>
      <w:r w:rsidR="00413F93" w:rsidRPr="004E7DB1">
        <w:rPr>
          <w:lang w:val="en-GB"/>
        </w:rPr>
        <w:t xml:space="preserve">jointly develop the general guidelines for the handbook; </w:t>
      </w:r>
    </w:p>
    <w:p w14:paraId="6894F600" w14:textId="77777777" w:rsidR="00DB7DE6" w:rsidRPr="006A0DA2" w:rsidRDefault="00DB7DE6" w:rsidP="00DB7DE6">
      <w:pPr>
        <w:pStyle w:val="ListParagraph"/>
        <w:rPr>
          <w:lang w:val="en-GB"/>
        </w:rPr>
      </w:pPr>
    </w:p>
    <w:p w14:paraId="7AE29F45" w14:textId="29748ECD" w:rsidR="00DB7DE6" w:rsidRPr="009217A2" w:rsidRDefault="004E7DB1" w:rsidP="00DB7DE6">
      <w:pPr>
        <w:pStyle w:val="ListParagraph"/>
        <w:numPr>
          <w:ilvl w:val="0"/>
          <w:numId w:val="2"/>
        </w:numPr>
        <w:jc w:val="both"/>
        <w:rPr>
          <w:lang w:val="en-US"/>
        </w:rPr>
      </w:pPr>
      <w:r>
        <w:rPr>
          <w:lang w:val="en-GB"/>
        </w:rPr>
        <w:t>An i</w:t>
      </w:r>
      <w:r w:rsidR="00413F93" w:rsidRPr="004E7DB1">
        <w:rPr>
          <w:lang w:val="en-GB"/>
        </w:rPr>
        <w:t xml:space="preserve">nventory is made of the primary groups of migrant workers </w:t>
      </w:r>
      <w:r w:rsidR="00A31361">
        <w:rPr>
          <w:lang w:val="en-GB"/>
        </w:rPr>
        <w:t xml:space="preserve">that are </w:t>
      </w:r>
      <w:r w:rsidR="00413F93" w:rsidRPr="004E7DB1">
        <w:rPr>
          <w:lang w:val="en-GB"/>
        </w:rPr>
        <w:t xml:space="preserve">in each country, identifying those that are common to Member States of RCM. </w:t>
      </w:r>
    </w:p>
    <w:p w14:paraId="630513F9" w14:textId="46599BA0" w:rsidR="002A5E64" w:rsidRPr="006A0DA2" w:rsidRDefault="002A5E64" w:rsidP="002A5E64">
      <w:pPr>
        <w:jc w:val="right"/>
        <w:rPr>
          <w:b/>
          <w:sz w:val="24"/>
          <w:szCs w:val="24"/>
          <w:lang w:val="en-GB"/>
        </w:rPr>
      </w:pPr>
      <w:r w:rsidRPr="006A0DA2">
        <w:rPr>
          <w:b/>
          <w:sz w:val="24"/>
          <w:szCs w:val="24"/>
          <w:lang w:val="en-GB"/>
        </w:rPr>
        <w:t>MET</w:t>
      </w:r>
      <w:r w:rsidR="00093060">
        <w:rPr>
          <w:b/>
          <w:sz w:val="24"/>
          <w:szCs w:val="24"/>
          <w:lang w:val="en-GB"/>
        </w:rPr>
        <w:t>HODOLOGY</w:t>
      </w:r>
      <w:r w:rsidR="004D7751">
        <w:rPr>
          <w:b/>
          <w:sz w:val="24"/>
          <w:szCs w:val="24"/>
          <w:shd w:val="clear" w:color="auto" w:fill="262626" w:themeFill="text1" w:themeFillTint="D9"/>
          <w:lang w:val="en-GB"/>
        </w:rPr>
        <w:pict w14:anchorId="1A1A89DC">
          <v:rect id="_x0000_i1028" style="width:0;height:1.5pt" o:hralign="center" o:hrstd="t" o:hr="t" fillcolor="#a0a0a0" stroked="f"/>
        </w:pict>
      </w:r>
    </w:p>
    <w:p w14:paraId="6BE22488" w14:textId="6CE4A0D6" w:rsidR="00093060" w:rsidRDefault="00093060" w:rsidP="007C1A2B">
      <w:pPr>
        <w:jc w:val="both"/>
        <w:rPr>
          <w:lang w:val="en-GB"/>
        </w:rPr>
      </w:pPr>
      <w:r>
        <w:rPr>
          <w:lang w:val="en-GB"/>
        </w:rPr>
        <w:t>A seminar/workshop is proposed that is mainly oriented toward members of the Liaison Officer Network for Consular Protection, favo</w:t>
      </w:r>
      <w:r w:rsidR="00C610E9">
        <w:rPr>
          <w:lang w:val="en-GB"/>
        </w:rPr>
        <w:t>uring working groups,</w:t>
      </w:r>
      <w:r w:rsidR="00E87113">
        <w:rPr>
          <w:lang w:val="en-GB"/>
        </w:rPr>
        <w:t xml:space="preserve"> presentations on</w:t>
      </w:r>
      <w:r>
        <w:rPr>
          <w:lang w:val="en-GB"/>
        </w:rPr>
        <w:t xml:space="preserve"> best pr</w:t>
      </w:r>
      <w:r w:rsidR="006D7366">
        <w:rPr>
          <w:lang w:val="en-GB"/>
        </w:rPr>
        <w:t>act</w:t>
      </w:r>
      <w:r w:rsidR="00001642">
        <w:rPr>
          <w:lang w:val="en-GB"/>
        </w:rPr>
        <w:t>ices, collective development,</w:t>
      </w:r>
      <w:r>
        <w:rPr>
          <w:lang w:val="en-GB"/>
        </w:rPr>
        <w:t xml:space="preserve"> plenary sessions and seeking consensus. All </w:t>
      </w:r>
      <w:r w:rsidR="004D7751">
        <w:rPr>
          <w:lang w:val="en-GB"/>
        </w:rPr>
        <w:t xml:space="preserve">of </w:t>
      </w:r>
      <w:r>
        <w:rPr>
          <w:lang w:val="en-GB"/>
        </w:rPr>
        <w:t>the above</w:t>
      </w:r>
      <w:r w:rsidR="00082DFF">
        <w:rPr>
          <w:lang w:val="en-GB"/>
        </w:rPr>
        <w:t>,</w:t>
      </w:r>
      <w:r>
        <w:rPr>
          <w:lang w:val="en-GB"/>
        </w:rPr>
        <w:t xml:space="preserve"> through participatory techniques that enable </w:t>
      </w:r>
      <w:r w:rsidR="00082DFF">
        <w:rPr>
          <w:lang w:val="en-GB"/>
        </w:rPr>
        <w:t>collecting information</w:t>
      </w:r>
      <w:r>
        <w:rPr>
          <w:lang w:val="en-GB"/>
        </w:rPr>
        <w:t xml:space="preserve"> about the experiences and expectations of the participants involved in the matter, </w:t>
      </w:r>
      <w:r w:rsidR="004D7751">
        <w:rPr>
          <w:lang w:val="en-GB"/>
        </w:rPr>
        <w:t xml:space="preserve">is to be used </w:t>
      </w:r>
      <w:r>
        <w:rPr>
          <w:lang w:val="en-GB"/>
        </w:rPr>
        <w:t xml:space="preserve">as input for the development of the handbook. </w:t>
      </w:r>
    </w:p>
    <w:p w14:paraId="7DE7BFCD" w14:textId="14FF3B42" w:rsidR="00954488" w:rsidRPr="006A0DA2" w:rsidRDefault="000641A5" w:rsidP="007C1A2B">
      <w:pPr>
        <w:jc w:val="both"/>
        <w:rPr>
          <w:lang w:val="en-GB"/>
        </w:rPr>
      </w:pPr>
      <w:r>
        <w:rPr>
          <w:lang w:val="en-GB"/>
        </w:rPr>
        <w:t>After the workshop – and</w:t>
      </w:r>
      <w:r w:rsidR="00093060">
        <w:rPr>
          <w:lang w:val="en-GB"/>
        </w:rPr>
        <w:t xml:space="preserve"> with support from communication experts</w:t>
      </w:r>
      <w:r>
        <w:rPr>
          <w:lang w:val="en-GB"/>
        </w:rPr>
        <w:t xml:space="preserve"> –</w:t>
      </w:r>
      <w:r w:rsidR="00093060">
        <w:rPr>
          <w:lang w:val="en-GB"/>
        </w:rPr>
        <w:t xml:space="preserve"> the </w:t>
      </w:r>
      <w:r w:rsidR="0036704F">
        <w:rPr>
          <w:lang w:val="en-GB"/>
        </w:rPr>
        <w:t>accumulated</w:t>
      </w:r>
      <w:r w:rsidR="00093060">
        <w:rPr>
          <w:lang w:val="en-GB"/>
        </w:rPr>
        <w:t xml:space="preserve"> experience would be </w:t>
      </w:r>
      <w:r w:rsidR="0036704F">
        <w:rPr>
          <w:lang w:val="en-GB"/>
        </w:rPr>
        <w:t>included</w:t>
      </w:r>
      <w:r w:rsidR="00093060">
        <w:rPr>
          <w:lang w:val="en-GB"/>
        </w:rPr>
        <w:t xml:space="preserve"> in a self-sufficient handbook</w:t>
      </w:r>
      <w:r w:rsidR="0036704F">
        <w:rPr>
          <w:lang w:val="en-GB"/>
        </w:rPr>
        <w:t>,</w:t>
      </w:r>
      <w:r w:rsidR="00093060">
        <w:rPr>
          <w:lang w:val="en-GB"/>
        </w:rPr>
        <w:t xml:space="preserve"> to be used as a practical guide </w:t>
      </w:r>
      <w:r>
        <w:rPr>
          <w:lang w:val="en-GB"/>
        </w:rPr>
        <w:t>to enable</w:t>
      </w:r>
      <w:r w:rsidR="00093060">
        <w:rPr>
          <w:lang w:val="en-GB"/>
        </w:rPr>
        <w:t xml:space="preserve"> consular offices </w:t>
      </w:r>
      <w:r>
        <w:rPr>
          <w:lang w:val="en-GB"/>
        </w:rPr>
        <w:t xml:space="preserve">to </w:t>
      </w:r>
      <w:r w:rsidR="00093060">
        <w:rPr>
          <w:lang w:val="en-GB"/>
        </w:rPr>
        <w:t>incorporate protection of migrant workers into their daily activit</w:t>
      </w:r>
      <w:r w:rsidR="00413F93">
        <w:rPr>
          <w:lang w:val="en-GB"/>
        </w:rPr>
        <w:t>i</w:t>
      </w:r>
      <w:r w:rsidR="00093060">
        <w:rPr>
          <w:lang w:val="en-GB"/>
        </w:rPr>
        <w:t>es</w:t>
      </w:r>
      <w:r w:rsidR="007F04C1" w:rsidRPr="006A0DA2">
        <w:rPr>
          <w:lang w:val="en-GB"/>
        </w:rPr>
        <w:t>.</w:t>
      </w:r>
    </w:p>
    <w:p w14:paraId="3EB6293D" w14:textId="4F336EF9" w:rsidR="00954488" w:rsidRPr="006A0DA2" w:rsidRDefault="00413F93" w:rsidP="00954488">
      <w:pPr>
        <w:jc w:val="right"/>
        <w:rPr>
          <w:lang w:val="en-GB"/>
        </w:rPr>
      </w:pPr>
      <w:bookmarkStart w:id="0" w:name="_GoBack"/>
      <w:bookmarkEnd w:id="0"/>
      <w:r>
        <w:rPr>
          <w:b/>
          <w:sz w:val="24"/>
          <w:szCs w:val="24"/>
          <w:lang w:val="en-GB"/>
        </w:rPr>
        <w:t>PARTICIPANT PROFILE</w:t>
      </w:r>
      <w:r w:rsidR="004D7751">
        <w:rPr>
          <w:b/>
          <w:sz w:val="24"/>
          <w:szCs w:val="24"/>
          <w:shd w:val="clear" w:color="auto" w:fill="262626" w:themeFill="text1" w:themeFillTint="D9"/>
          <w:lang w:val="en-GB"/>
        </w:rPr>
        <w:pict w14:anchorId="07278CE0">
          <v:rect id="_x0000_i1029" style="width:0;height:1.5pt" o:hralign="center" o:hrstd="t" o:hr="t" fillcolor="#a0a0a0" stroked="f"/>
        </w:pict>
      </w:r>
    </w:p>
    <w:p w14:paraId="6D58D61C" w14:textId="758F6B26" w:rsidR="004F0F2A" w:rsidRPr="006A0DA2" w:rsidRDefault="00413F93" w:rsidP="004F0F2A">
      <w:pPr>
        <w:jc w:val="both"/>
        <w:rPr>
          <w:lang w:val="en-GB"/>
        </w:rPr>
      </w:pPr>
      <w:r>
        <w:rPr>
          <w:lang w:val="en-GB"/>
        </w:rPr>
        <w:t>The workshop is oriented toward representatives from the Liaison Officer Network for Consular Protection of RCM and consular officers as well as staff addressing labour matters of Member States</w:t>
      </w:r>
      <w:r w:rsidR="00333DC0" w:rsidRPr="006A0DA2">
        <w:rPr>
          <w:lang w:val="en-GB"/>
        </w:rPr>
        <w:t xml:space="preserve"> </w:t>
      </w:r>
      <w:r>
        <w:rPr>
          <w:lang w:val="en-GB"/>
        </w:rPr>
        <w:t>of RCM</w:t>
      </w:r>
      <w:r w:rsidR="00333DC0" w:rsidRPr="006A0DA2">
        <w:rPr>
          <w:lang w:val="en-GB"/>
        </w:rPr>
        <w:t xml:space="preserve">. </w:t>
      </w:r>
      <w:r>
        <w:rPr>
          <w:lang w:val="en-GB"/>
        </w:rPr>
        <w:t>Participation of the following is imperative and of utmost interest to obtaining input for the handbook</w:t>
      </w:r>
      <w:r w:rsidR="00333DC0" w:rsidRPr="006A0DA2">
        <w:rPr>
          <w:lang w:val="en-GB"/>
        </w:rPr>
        <w:t>:</w:t>
      </w:r>
    </w:p>
    <w:p w14:paraId="041ADEEB" w14:textId="712B4EB3" w:rsidR="004F0F2A" w:rsidRPr="006A0DA2" w:rsidRDefault="00413F93" w:rsidP="00954488">
      <w:pPr>
        <w:pStyle w:val="ListParagraph"/>
        <w:numPr>
          <w:ilvl w:val="0"/>
          <w:numId w:val="3"/>
        </w:numPr>
        <w:jc w:val="both"/>
        <w:rPr>
          <w:lang w:val="en-GB"/>
        </w:rPr>
      </w:pPr>
      <w:r>
        <w:rPr>
          <w:lang w:val="en-GB"/>
        </w:rPr>
        <w:t xml:space="preserve">Consular officers addressing labour matters, who could be labour attachés or not; </w:t>
      </w:r>
    </w:p>
    <w:p w14:paraId="58BF23C0" w14:textId="1AFD2FDB" w:rsidR="006A5AE3" w:rsidRPr="009217A2" w:rsidRDefault="0076665B" w:rsidP="007C1A2B">
      <w:pPr>
        <w:pStyle w:val="ListParagraph"/>
        <w:numPr>
          <w:ilvl w:val="0"/>
          <w:numId w:val="3"/>
        </w:numPr>
        <w:jc w:val="both"/>
        <w:rPr>
          <w:lang w:val="en-GB"/>
        </w:rPr>
      </w:pPr>
      <w:r>
        <w:rPr>
          <w:lang w:val="en-GB"/>
        </w:rPr>
        <w:t>Staff</w:t>
      </w:r>
      <w:r w:rsidR="004F0F2A" w:rsidRPr="006A0DA2">
        <w:rPr>
          <w:lang w:val="en-GB"/>
        </w:rPr>
        <w:t xml:space="preserve"> </w:t>
      </w:r>
      <w:r w:rsidRPr="0076665B">
        <w:rPr>
          <w:lang w:val="en-GB"/>
        </w:rPr>
        <w:t>from consular directorates involved in labour migration management</w:t>
      </w:r>
      <w:r>
        <w:rPr>
          <w:lang w:val="en-GB"/>
        </w:rPr>
        <w:t>.</w:t>
      </w:r>
    </w:p>
    <w:sectPr w:rsidR="006A5AE3" w:rsidRPr="009217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E58"/>
    <w:multiLevelType w:val="hybridMultilevel"/>
    <w:tmpl w:val="3F48387E"/>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4253F45"/>
    <w:multiLevelType w:val="hybridMultilevel"/>
    <w:tmpl w:val="F086DD68"/>
    <w:lvl w:ilvl="0" w:tplc="9A5069F4">
      <w:start w:val="1"/>
      <w:numFmt w:val="bullet"/>
      <w:lvlText w:val="•"/>
      <w:lvlJc w:val="left"/>
      <w:pPr>
        <w:tabs>
          <w:tab w:val="num" w:pos="720"/>
        </w:tabs>
        <w:ind w:left="720" w:hanging="360"/>
      </w:pPr>
      <w:rPr>
        <w:rFonts w:ascii="Arial" w:hAnsi="Arial" w:hint="default"/>
      </w:rPr>
    </w:lvl>
    <w:lvl w:ilvl="1" w:tplc="154C6414" w:tentative="1">
      <w:start w:val="1"/>
      <w:numFmt w:val="bullet"/>
      <w:lvlText w:val="•"/>
      <w:lvlJc w:val="left"/>
      <w:pPr>
        <w:tabs>
          <w:tab w:val="num" w:pos="1440"/>
        </w:tabs>
        <w:ind w:left="1440" w:hanging="360"/>
      </w:pPr>
      <w:rPr>
        <w:rFonts w:ascii="Arial" w:hAnsi="Arial" w:hint="default"/>
      </w:rPr>
    </w:lvl>
    <w:lvl w:ilvl="2" w:tplc="D52A6992" w:tentative="1">
      <w:start w:val="1"/>
      <w:numFmt w:val="bullet"/>
      <w:lvlText w:val="•"/>
      <w:lvlJc w:val="left"/>
      <w:pPr>
        <w:tabs>
          <w:tab w:val="num" w:pos="2160"/>
        </w:tabs>
        <w:ind w:left="2160" w:hanging="360"/>
      </w:pPr>
      <w:rPr>
        <w:rFonts w:ascii="Arial" w:hAnsi="Arial" w:hint="default"/>
      </w:rPr>
    </w:lvl>
    <w:lvl w:ilvl="3" w:tplc="6960E7BA" w:tentative="1">
      <w:start w:val="1"/>
      <w:numFmt w:val="bullet"/>
      <w:lvlText w:val="•"/>
      <w:lvlJc w:val="left"/>
      <w:pPr>
        <w:tabs>
          <w:tab w:val="num" w:pos="2880"/>
        </w:tabs>
        <w:ind w:left="2880" w:hanging="360"/>
      </w:pPr>
      <w:rPr>
        <w:rFonts w:ascii="Arial" w:hAnsi="Arial" w:hint="default"/>
      </w:rPr>
    </w:lvl>
    <w:lvl w:ilvl="4" w:tplc="767CE230" w:tentative="1">
      <w:start w:val="1"/>
      <w:numFmt w:val="bullet"/>
      <w:lvlText w:val="•"/>
      <w:lvlJc w:val="left"/>
      <w:pPr>
        <w:tabs>
          <w:tab w:val="num" w:pos="3600"/>
        </w:tabs>
        <w:ind w:left="3600" w:hanging="360"/>
      </w:pPr>
      <w:rPr>
        <w:rFonts w:ascii="Arial" w:hAnsi="Arial" w:hint="default"/>
      </w:rPr>
    </w:lvl>
    <w:lvl w:ilvl="5" w:tplc="F07444FA" w:tentative="1">
      <w:start w:val="1"/>
      <w:numFmt w:val="bullet"/>
      <w:lvlText w:val="•"/>
      <w:lvlJc w:val="left"/>
      <w:pPr>
        <w:tabs>
          <w:tab w:val="num" w:pos="4320"/>
        </w:tabs>
        <w:ind w:left="4320" w:hanging="360"/>
      </w:pPr>
      <w:rPr>
        <w:rFonts w:ascii="Arial" w:hAnsi="Arial" w:hint="default"/>
      </w:rPr>
    </w:lvl>
    <w:lvl w:ilvl="6" w:tplc="858252CA" w:tentative="1">
      <w:start w:val="1"/>
      <w:numFmt w:val="bullet"/>
      <w:lvlText w:val="•"/>
      <w:lvlJc w:val="left"/>
      <w:pPr>
        <w:tabs>
          <w:tab w:val="num" w:pos="5040"/>
        </w:tabs>
        <w:ind w:left="5040" w:hanging="360"/>
      </w:pPr>
      <w:rPr>
        <w:rFonts w:ascii="Arial" w:hAnsi="Arial" w:hint="default"/>
      </w:rPr>
    </w:lvl>
    <w:lvl w:ilvl="7" w:tplc="8FA4331E" w:tentative="1">
      <w:start w:val="1"/>
      <w:numFmt w:val="bullet"/>
      <w:lvlText w:val="•"/>
      <w:lvlJc w:val="left"/>
      <w:pPr>
        <w:tabs>
          <w:tab w:val="num" w:pos="5760"/>
        </w:tabs>
        <w:ind w:left="5760" w:hanging="360"/>
      </w:pPr>
      <w:rPr>
        <w:rFonts w:ascii="Arial" w:hAnsi="Arial" w:hint="default"/>
      </w:rPr>
    </w:lvl>
    <w:lvl w:ilvl="8" w:tplc="6644BD88" w:tentative="1">
      <w:start w:val="1"/>
      <w:numFmt w:val="bullet"/>
      <w:lvlText w:val="•"/>
      <w:lvlJc w:val="left"/>
      <w:pPr>
        <w:tabs>
          <w:tab w:val="num" w:pos="6480"/>
        </w:tabs>
        <w:ind w:left="6480" w:hanging="360"/>
      </w:pPr>
      <w:rPr>
        <w:rFonts w:ascii="Arial" w:hAnsi="Arial" w:hint="default"/>
      </w:rPr>
    </w:lvl>
  </w:abstractNum>
  <w:abstractNum w:abstractNumId="2">
    <w:nsid w:val="0EA866FC"/>
    <w:multiLevelType w:val="hybridMultilevel"/>
    <w:tmpl w:val="2AE037C4"/>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15743DDD"/>
    <w:multiLevelType w:val="hybridMultilevel"/>
    <w:tmpl w:val="2D28E544"/>
    <w:lvl w:ilvl="0" w:tplc="4C0A0001">
      <w:start w:val="1"/>
      <w:numFmt w:val="bullet"/>
      <w:lvlText w:val=""/>
      <w:lvlJc w:val="left"/>
      <w:pPr>
        <w:ind w:left="765" w:hanging="360"/>
      </w:pPr>
      <w:rPr>
        <w:rFonts w:ascii="Symbol" w:hAnsi="Symbol" w:hint="default"/>
      </w:rPr>
    </w:lvl>
    <w:lvl w:ilvl="1" w:tplc="4C0A0003" w:tentative="1">
      <w:start w:val="1"/>
      <w:numFmt w:val="bullet"/>
      <w:lvlText w:val="o"/>
      <w:lvlJc w:val="left"/>
      <w:pPr>
        <w:ind w:left="1485" w:hanging="360"/>
      </w:pPr>
      <w:rPr>
        <w:rFonts w:ascii="Courier New" w:hAnsi="Courier New" w:cs="Courier New" w:hint="default"/>
      </w:rPr>
    </w:lvl>
    <w:lvl w:ilvl="2" w:tplc="4C0A0005" w:tentative="1">
      <w:start w:val="1"/>
      <w:numFmt w:val="bullet"/>
      <w:lvlText w:val=""/>
      <w:lvlJc w:val="left"/>
      <w:pPr>
        <w:ind w:left="2205" w:hanging="360"/>
      </w:pPr>
      <w:rPr>
        <w:rFonts w:ascii="Wingdings" w:hAnsi="Wingdings" w:hint="default"/>
      </w:rPr>
    </w:lvl>
    <w:lvl w:ilvl="3" w:tplc="4C0A0001" w:tentative="1">
      <w:start w:val="1"/>
      <w:numFmt w:val="bullet"/>
      <w:lvlText w:val=""/>
      <w:lvlJc w:val="left"/>
      <w:pPr>
        <w:ind w:left="2925" w:hanging="360"/>
      </w:pPr>
      <w:rPr>
        <w:rFonts w:ascii="Symbol" w:hAnsi="Symbol" w:hint="default"/>
      </w:rPr>
    </w:lvl>
    <w:lvl w:ilvl="4" w:tplc="4C0A0003" w:tentative="1">
      <w:start w:val="1"/>
      <w:numFmt w:val="bullet"/>
      <w:lvlText w:val="o"/>
      <w:lvlJc w:val="left"/>
      <w:pPr>
        <w:ind w:left="3645" w:hanging="360"/>
      </w:pPr>
      <w:rPr>
        <w:rFonts w:ascii="Courier New" w:hAnsi="Courier New" w:cs="Courier New" w:hint="default"/>
      </w:rPr>
    </w:lvl>
    <w:lvl w:ilvl="5" w:tplc="4C0A0005" w:tentative="1">
      <w:start w:val="1"/>
      <w:numFmt w:val="bullet"/>
      <w:lvlText w:val=""/>
      <w:lvlJc w:val="left"/>
      <w:pPr>
        <w:ind w:left="4365" w:hanging="360"/>
      </w:pPr>
      <w:rPr>
        <w:rFonts w:ascii="Wingdings" w:hAnsi="Wingdings" w:hint="default"/>
      </w:rPr>
    </w:lvl>
    <w:lvl w:ilvl="6" w:tplc="4C0A0001" w:tentative="1">
      <w:start w:val="1"/>
      <w:numFmt w:val="bullet"/>
      <w:lvlText w:val=""/>
      <w:lvlJc w:val="left"/>
      <w:pPr>
        <w:ind w:left="5085" w:hanging="360"/>
      </w:pPr>
      <w:rPr>
        <w:rFonts w:ascii="Symbol" w:hAnsi="Symbol" w:hint="default"/>
      </w:rPr>
    </w:lvl>
    <w:lvl w:ilvl="7" w:tplc="4C0A0003" w:tentative="1">
      <w:start w:val="1"/>
      <w:numFmt w:val="bullet"/>
      <w:lvlText w:val="o"/>
      <w:lvlJc w:val="left"/>
      <w:pPr>
        <w:ind w:left="5805" w:hanging="360"/>
      </w:pPr>
      <w:rPr>
        <w:rFonts w:ascii="Courier New" w:hAnsi="Courier New" w:cs="Courier New" w:hint="default"/>
      </w:rPr>
    </w:lvl>
    <w:lvl w:ilvl="8" w:tplc="4C0A0005" w:tentative="1">
      <w:start w:val="1"/>
      <w:numFmt w:val="bullet"/>
      <w:lvlText w:val=""/>
      <w:lvlJc w:val="left"/>
      <w:pPr>
        <w:ind w:left="6525" w:hanging="360"/>
      </w:pPr>
      <w:rPr>
        <w:rFonts w:ascii="Wingdings" w:hAnsi="Wingdings" w:hint="default"/>
      </w:rPr>
    </w:lvl>
  </w:abstractNum>
  <w:abstractNum w:abstractNumId="4">
    <w:nsid w:val="294E4B3F"/>
    <w:multiLevelType w:val="hybridMultilevel"/>
    <w:tmpl w:val="D8EA21C2"/>
    <w:lvl w:ilvl="0" w:tplc="88EC3B82">
      <w:start w:val="1"/>
      <w:numFmt w:val="bullet"/>
      <w:lvlText w:val="•"/>
      <w:lvlJc w:val="left"/>
      <w:pPr>
        <w:tabs>
          <w:tab w:val="num" w:pos="720"/>
        </w:tabs>
        <w:ind w:left="720" w:hanging="360"/>
      </w:pPr>
      <w:rPr>
        <w:rFonts w:ascii="Arial" w:hAnsi="Arial" w:hint="default"/>
      </w:rPr>
    </w:lvl>
    <w:lvl w:ilvl="1" w:tplc="74C8774A" w:tentative="1">
      <w:start w:val="1"/>
      <w:numFmt w:val="bullet"/>
      <w:lvlText w:val="•"/>
      <w:lvlJc w:val="left"/>
      <w:pPr>
        <w:tabs>
          <w:tab w:val="num" w:pos="1440"/>
        </w:tabs>
        <w:ind w:left="1440" w:hanging="360"/>
      </w:pPr>
      <w:rPr>
        <w:rFonts w:ascii="Arial" w:hAnsi="Arial" w:hint="default"/>
      </w:rPr>
    </w:lvl>
    <w:lvl w:ilvl="2" w:tplc="B0C4EA48" w:tentative="1">
      <w:start w:val="1"/>
      <w:numFmt w:val="bullet"/>
      <w:lvlText w:val="•"/>
      <w:lvlJc w:val="left"/>
      <w:pPr>
        <w:tabs>
          <w:tab w:val="num" w:pos="2160"/>
        </w:tabs>
        <w:ind w:left="2160" w:hanging="360"/>
      </w:pPr>
      <w:rPr>
        <w:rFonts w:ascii="Arial" w:hAnsi="Arial" w:hint="default"/>
      </w:rPr>
    </w:lvl>
    <w:lvl w:ilvl="3" w:tplc="5A26FB6C" w:tentative="1">
      <w:start w:val="1"/>
      <w:numFmt w:val="bullet"/>
      <w:lvlText w:val="•"/>
      <w:lvlJc w:val="left"/>
      <w:pPr>
        <w:tabs>
          <w:tab w:val="num" w:pos="2880"/>
        </w:tabs>
        <w:ind w:left="2880" w:hanging="360"/>
      </w:pPr>
      <w:rPr>
        <w:rFonts w:ascii="Arial" w:hAnsi="Arial" w:hint="default"/>
      </w:rPr>
    </w:lvl>
    <w:lvl w:ilvl="4" w:tplc="F216D5FA" w:tentative="1">
      <w:start w:val="1"/>
      <w:numFmt w:val="bullet"/>
      <w:lvlText w:val="•"/>
      <w:lvlJc w:val="left"/>
      <w:pPr>
        <w:tabs>
          <w:tab w:val="num" w:pos="3600"/>
        </w:tabs>
        <w:ind w:left="3600" w:hanging="360"/>
      </w:pPr>
      <w:rPr>
        <w:rFonts w:ascii="Arial" w:hAnsi="Arial" w:hint="default"/>
      </w:rPr>
    </w:lvl>
    <w:lvl w:ilvl="5" w:tplc="8D6E2AC2" w:tentative="1">
      <w:start w:val="1"/>
      <w:numFmt w:val="bullet"/>
      <w:lvlText w:val="•"/>
      <w:lvlJc w:val="left"/>
      <w:pPr>
        <w:tabs>
          <w:tab w:val="num" w:pos="4320"/>
        </w:tabs>
        <w:ind w:left="4320" w:hanging="360"/>
      </w:pPr>
      <w:rPr>
        <w:rFonts w:ascii="Arial" w:hAnsi="Arial" w:hint="default"/>
      </w:rPr>
    </w:lvl>
    <w:lvl w:ilvl="6" w:tplc="9ABED78A" w:tentative="1">
      <w:start w:val="1"/>
      <w:numFmt w:val="bullet"/>
      <w:lvlText w:val="•"/>
      <w:lvlJc w:val="left"/>
      <w:pPr>
        <w:tabs>
          <w:tab w:val="num" w:pos="5040"/>
        </w:tabs>
        <w:ind w:left="5040" w:hanging="360"/>
      </w:pPr>
      <w:rPr>
        <w:rFonts w:ascii="Arial" w:hAnsi="Arial" w:hint="default"/>
      </w:rPr>
    </w:lvl>
    <w:lvl w:ilvl="7" w:tplc="6CE4DD44" w:tentative="1">
      <w:start w:val="1"/>
      <w:numFmt w:val="bullet"/>
      <w:lvlText w:val="•"/>
      <w:lvlJc w:val="left"/>
      <w:pPr>
        <w:tabs>
          <w:tab w:val="num" w:pos="5760"/>
        </w:tabs>
        <w:ind w:left="5760" w:hanging="360"/>
      </w:pPr>
      <w:rPr>
        <w:rFonts w:ascii="Arial" w:hAnsi="Arial" w:hint="default"/>
      </w:rPr>
    </w:lvl>
    <w:lvl w:ilvl="8" w:tplc="FA3C6EC4" w:tentative="1">
      <w:start w:val="1"/>
      <w:numFmt w:val="bullet"/>
      <w:lvlText w:val="•"/>
      <w:lvlJc w:val="left"/>
      <w:pPr>
        <w:tabs>
          <w:tab w:val="num" w:pos="6480"/>
        </w:tabs>
        <w:ind w:left="6480" w:hanging="360"/>
      </w:pPr>
      <w:rPr>
        <w:rFonts w:ascii="Arial" w:hAnsi="Arial" w:hint="default"/>
      </w:rPr>
    </w:lvl>
  </w:abstractNum>
  <w:abstractNum w:abstractNumId="5">
    <w:nsid w:val="3CCC270B"/>
    <w:multiLevelType w:val="hybridMultilevel"/>
    <w:tmpl w:val="13B0BEB8"/>
    <w:lvl w:ilvl="0" w:tplc="417C8C18">
      <w:start w:val="1"/>
      <w:numFmt w:val="bullet"/>
      <w:lvlText w:val="•"/>
      <w:lvlJc w:val="left"/>
      <w:pPr>
        <w:tabs>
          <w:tab w:val="num" w:pos="720"/>
        </w:tabs>
        <w:ind w:left="720" w:hanging="360"/>
      </w:pPr>
      <w:rPr>
        <w:rFonts w:ascii="Arial" w:hAnsi="Arial" w:hint="default"/>
      </w:rPr>
    </w:lvl>
    <w:lvl w:ilvl="1" w:tplc="F686072C" w:tentative="1">
      <w:start w:val="1"/>
      <w:numFmt w:val="bullet"/>
      <w:lvlText w:val="•"/>
      <w:lvlJc w:val="left"/>
      <w:pPr>
        <w:tabs>
          <w:tab w:val="num" w:pos="1440"/>
        </w:tabs>
        <w:ind w:left="1440" w:hanging="360"/>
      </w:pPr>
      <w:rPr>
        <w:rFonts w:ascii="Arial" w:hAnsi="Arial" w:hint="default"/>
      </w:rPr>
    </w:lvl>
    <w:lvl w:ilvl="2" w:tplc="738AF19A" w:tentative="1">
      <w:start w:val="1"/>
      <w:numFmt w:val="bullet"/>
      <w:lvlText w:val="•"/>
      <w:lvlJc w:val="left"/>
      <w:pPr>
        <w:tabs>
          <w:tab w:val="num" w:pos="2160"/>
        </w:tabs>
        <w:ind w:left="2160" w:hanging="360"/>
      </w:pPr>
      <w:rPr>
        <w:rFonts w:ascii="Arial" w:hAnsi="Arial" w:hint="default"/>
      </w:rPr>
    </w:lvl>
    <w:lvl w:ilvl="3" w:tplc="3B86DB5C" w:tentative="1">
      <w:start w:val="1"/>
      <w:numFmt w:val="bullet"/>
      <w:lvlText w:val="•"/>
      <w:lvlJc w:val="left"/>
      <w:pPr>
        <w:tabs>
          <w:tab w:val="num" w:pos="2880"/>
        </w:tabs>
        <w:ind w:left="2880" w:hanging="360"/>
      </w:pPr>
      <w:rPr>
        <w:rFonts w:ascii="Arial" w:hAnsi="Arial" w:hint="default"/>
      </w:rPr>
    </w:lvl>
    <w:lvl w:ilvl="4" w:tplc="E186615E" w:tentative="1">
      <w:start w:val="1"/>
      <w:numFmt w:val="bullet"/>
      <w:lvlText w:val="•"/>
      <w:lvlJc w:val="left"/>
      <w:pPr>
        <w:tabs>
          <w:tab w:val="num" w:pos="3600"/>
        </w:tabs>
        <w:ind w:left="3600" w:hanging="360"/>
      </w:pPr>
      <w:rPr>
        <w:rFonts w:ascii="Arial" w:hAnsi="Arial" w:hint="default"/>
      </w:rPr>
    </w:lvl>
    <w:lvl w:ilvl="5" w:tplc="D5D4C7AE" w:tentative="1">
      <w:start w:val="1"/>
      <w:numFmt w:val="bullet"/>
      <w:lvlText w:val="•"/>
      <w:lvlJc w:val="left"/>
      <w:pPr>
        <w:tabs>
          <w:tab w:val="num" w:pos="4320"/>
        </w:tabs>
        <w:ind w:left="4320" w:hanging="360"/>
      </w:pPr>
      <w:rPr>
        <w:rFonts w:ascii="Arial" w:hAnsi="Arial" w:hint="default"/>
      </w:rPr>
    </w:lvl>
    <w:lvl w:ilvl="6" w:tplc="E0081824" w:tentative="1">
      <w:start w:val="1"/>
      <w:numFmt w:val="bullet"/>
      <w:lvlText w:val="•"/>
      <w:lvlJc w:val="left"/>
      <w:pPr>
        <w:tabs>
          <w:tab w:val="num" w:pos="5040"/>
        </w:tabs>
        <w:ind w:left="5040" w:hanging="360"/>
      </w:pPr>
      <w:rPr>
        <w:rFonts w:ascii="Arial" w:hAnsi="Arial" w:hint="default"/>
      </w:rPr>
    </w:lvl>
    <w:lvl w:ilvl="7" w:tplc="9ED2821C" w:tentative="1">
      <w:start w:val="1"/>
      <w:numFmt w:val="bullet"/>
      <w:lvlText w:val="•"/>
      <w:lvlJc w:val="left"/>
      <w:pPr>
        <w:tabs>
          <w:tab w:val="num" w:pos="5760"/>
        </w:tabs>
        <w:ind w:left="5760" w:hanging="360"/>
      </w:pPr>
      <w:rPr>
        <w:rFonts w:ascii="Arial" w:hAnsi="Arial" w:hint="default"/>
      </w:rPr>
    </w:lvl>
    <w:lvl w:ilvl="8" w:tplc="F36E6EBC" w:tentative="1">
      <w:start w:val="1"/>
      <w:numFmt w:val="bullet"/>
      <w:lvlText w:val="•"/>
      <w:lvlJc w:val="left"/>
      <w:pPr>
        <w:tabs>
          <w:tab w:val="num" w:pos="6480"/>
        </w:tabs>
        <w:ind w:left="6480" w:hanging="360"/>
      </w:pPr>
      <w:rPr>
        <w:rFonts w:ascii="Arial" w:hAnsi="Arial" w:hint="default"/>
      </w:rPr>
    </w:lvl>
  </w:abstractNum>
  <w:abstractNum w:abstractNumId="6">
    <w:nsid w:val="5B2A16F5"/>
    <w:multiLevelType w:val="hybridMultilevel"/>
    <w:tmpl w:val="EEF49250"/>
    <w:lvl w:ilvl="0" w:tplc="B576E5A8">
      <w:start w:val="1"/>
      <w:numFmt w:val="bullet"/>
      <w:lvlText w:val="•"/>
      <w:lvlJc w:val="left"/>
      <w:pPr>
        <w:tabs>
          <w:tab w:val="num" w:pos="720"/>
        </w:tabs>
        <w:ind w:left="720" w:hanging="360"/>
      </w:pPr>
      <w:rPr>
        <w:rFonts w:ascii="Arial" w:hAnsi="Arial" w:hint="default"/>
      </w:rPr>
    </w:lvl>
    <w:lvl w:ilvl="1" w:tplc="0B5E70FA" w:tentative="1">
      <w:start w:val="1"/>
      <w:numFmt w:val="bullet"/>
      <w:lvlText w:val="•"/>
      <w:lvlJc w:val="left"/>
      <w:pPr>
        <w:tabs>
          <w:tab w:val="num" w:pos="1440"/>
        </w:tabs>
        <w:ind w:left="1440" w:hanging="360"/>
      </w:pPr>
      <w:rPr>
        <w:rFonts w:ascii="Arial" w:hAnsi="Arial" w:hint="default"/>
      </w:rPr>
    </w:lvl>
    <w:lvl w:ilvl="2" w:tplc="8CC8672E" w:tentative="1">
      <w:start w:val="1"/>
      <w:numFmt w:val="bullet"/>
      <w:lvlText w:val="•"/>
      <w:lvlJc w:val="left"/>
      <w:pPr>
        <w:tabs>
          <w:tab w:val="num" w:pos="2160"/>
        </w:tabs>
        <w:ind w:left="2160" w:hanging="360"/>
      </w:pPr>
      <w:rPr>
        <w:rFonts w:ascii="Arial" w:hAnsi="Arial" w:hint="default"/>
      </w:rPr>
    </w:lvl>
    <w:lvl w:ilvl="3" w:tplc="E2BE28D8" w:tentative="1">
      <w:start w:val="1"/>
      <w:numFmt w:val="bullet"/>
      <w:lvlText w:val="•"/>
      <w:lvlJc w:val="left"/>
      <w:pPr>
        <w:tabs>
          <w:tab w:val="num" w:pos="2880"/>
        </w:tabs>
        <w:ind w:left="2880" w:hanging="360"/>
      </w:pPr>
      <w:rPr>
        <w:rFonts w:ascii="Arial" w:hAnsi="Arial" w:hint="default"/>
      </w:rPr>
    </w:lvl>
    <w:lvl w:ilvl="4" w:tplc="4C280258" w:tentative="1">
      <w:start w:val="1"/>
      <w:numFmt w:val="bullet"/>
      <w:lvlText w:val="•"/>
      <w:lvlJc w:val="left"/>
      <w:pPr>
        <w:tabs>
          <w:tab w:val="num" w:pos="3600"/>
        </w:tabs>
        <w:ind w:left="3600" w:hanging="360"/>
      </w:pPr>
      <w:rPr>
        <w:rFonts w:ascii="Arial" w:hAnsi="Arial" w:hint="default"/>
      </w:rPr>
    </w:lvl>
    <w:lvl w:ilvl="5" w:tplc="697E6936" w:tentative="1">
      <w:start w:val="1"/>
      <w:numFmt w:val="bullet"/>
      <w:lvlText w:val="•"/>
      <w:lvlJc w:val="left"/>
      <w:pPr>
        <w:tabs>
          <w:tab w:val="num" w:pos="4320"/>
        </w:tabs>
        <w:ind w:left="4320" w:hanging="360"/>
      </w:pPr>
      <w:rPr>
        <w:rFonts w:ascii="Arial" w:hAnsi="Arial" w:hint="default"/>
      </w:rPr>
    </w:lvl>
    <w:lvl w:ilvl="6" w:tplc="BC7A0BA4" w:tentative="1">
      <w:start w:val="1"/>
      <w:numFmt w:val="bullet"/>
      <w:lvlText w:val="•"/>
      <w:lvlJc w:val="left"/>
      <w:pPr>
        <w:tabs>
          <w:tab w:val="num" w:pos="5040"/>
        </w:tabs>
        <w:ind w:left="5040" w:hanging="360"/>
      </w:pPr>
      <w:rPr>
        <w:rFonts w:ascii="Arial" w:hAnsi="Arial" w:hint="default"/>
      </w:rPr>
    </w:lvl>
    <w:lvl w:ilvl="7" w:tplc="E27C3A5C" w:tentative="1">
      <w:start w:val="1"/>
      <w:numFmt w:val="bullet"/>
      <w:lvlText w:val="•"/>
      <w:lvlJc w:val="left"/>
      <w:pPr>
        <w:tabs>
          <w:tab w:val="num" w:pos="5760"/>
        </w:tabs>
        <w:ind w:left="5760" w:hanging="360"/>
      </w:pPr>
      <w:rPr>
        <w:rFonts w:ascii="Arial" w:hAnsi="Arial" w:hint="default"/>
      </w:rPr>
    </w:lvl>
    <w:lvl w:ilvl="8" w:tplc="536008E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0D"/>
    <w:rsid w:val="00001642"/>
    <w:rsid w:val="00025508"/>
    <w:rsid w:val="00036EF0"/>
    <w:rsid w:val="00046D70"/>
    <w:rsid w:val="000641A5"/>
    <w:rsid w:val="00082DFF"/>
    <w:rsid w:val="00093060"/>
    <w:rsid w:val="00095C99"/>
    <w:rsid w:val="000C400D"/>
    <w:rsid w:val="000D4154"/>
    <w:rsid w:val="00120E11"/>
    <w:rsid w:val="00127500"/>
    <w:rsid w:val="00130174"/>
    <w:rsid w:val="0014631F"/>
    <w:rsid w:val="0019000D"/>
    <w:rsid w:val="001D376F"/>
    <w:rsid w:val="002A5E64"/>
    <w:rsid w:val="002A7EC8"/>
    <w:rsid w:val="00322407"/>
    <w:rsid w:val="00330C19"/>
    <w:rsid w:val="00330F7D"/>
    <w:rsid w:val="00333DC0"/>
    <w:rsid w:val="00340853"/>
    <w:rsid w:val="0036704F"/>
    <w:rsid w:val="00381A85"/>
    <w:rsid w:val="003E6674"/>
    <w:rsid w:val="00401136"/>
    <w:rsid w:val="00413F93"/>
    <w:rsid w:val="00424988"/>
    <w:rsid w:val="004250FB"/>
    <w:rsid w:val="0047209E"/>
    <w:rsid w:val="0047530F"/>
    <w:rsid w:val="004B5789"/>
    <w:rsid w:val="004D3C78"/>
    <w:rsid w:val="004D4792"/>
    <w:rsid w:val="004D7751"/>
    <w:rsid w:val="004E7DB1"/>
    <w:rsid w:val="004F0F2A"/>
    <w:rsid w:val="0051719E"/>
    <w:rsid w:val="00541074"/>
    <w:rsid w:val="005455B0"/>
    <w:rsid w:val="00565809"/>
    <w:rsid w:val="0057033F"/>
    <w:rsid w:val="005772ED"/>
    <w:rsid w:val="005803F8"/>
    <w:rsid w:val="00602C0F"/>
    <w:rsid w:val="00681627"/>
    <w:rsid w:val="00686195"/>
    <w:rsid w:val="006A0DA2"/>
    <w:rsid w:val="006A5AE3"/>
    <w:rsid w:val="006D7366"/>
    <w:rsid w:val="006E6A69"/>
    <w:rsid w:val="00734A21"/>
    <w:rsid w:val="00744860"/>
    <w:rsid w:val="00745FA4"/>
    <w:rsid w:val="00751277"/>
    <w:rsid w:val="0076665B"/>
    <w:rsid w:val="007A1ED8"/>
    <w:rsid w:val="007C1A2B"/>
    <w:rsid w:val="007F04C1"/>
    <w:rsid w:val="00832879"/>
    <w:rsid w:val="00846E72"/>
    <w:rsid w:val="008849CA"/>
    <w:rsid w:val="008D20C4"/>
    <w:rsid w:val="009217A2"/>
    <w:rsid w:val="0093629E"/>
    <w:rsid w:val="00954488"/>
    <w:rsid w:val="00990C37"/>
    <w:rsid w:val="00A24A08"/>
    <w:rsid w:val="00A31361"/>
    <w:rsid w:val="00A43269"/>
    <w:rsid w:val="00A556B7"/>
    <w:rsid w:val="00AA35C2"/>
    <w:rsid w:val="00AE7852"/>
    <w:rsid w:val="00AF6A01"/>
    <w:rsid w:val="00B472CA"/>
    <w:rsid w:val="00B571C3"/>
    <w:rsid w:val="00B7388C"/>
    <w:rsid w:val="00B84D75"/>
    <w:rsid w:val="00B97E81"/>
    <w:rsid w:val="00BA0BFD"/>
    <w:rsid w:val="00BD0955"/>
    <w:rsid w:val="00BE5D10"/>
    <w:rsid w:val="00BF5B1C"/>
    <w:rsid w:val="00C00F94"/>
    <w:rsid w:val="00C10CD5"/>
    <w:rsid w:val="00C610E9"/>
    <w:rsid w:val="00C81D6C"/>
    <w:rsid w:val="00CE476B"/>
    <w:rsid w:val="00D237E7"/>
    <w:rsid w:val="00D57B02"/>
    <w:rsid w:val="00D60387"/>
    <w:rsid w:val="00D7024B"/>
    <w:rsid w:val="00D772A7"/>
    <w:rsid w:val="00D77DD7"/>
    <w:rsid w:val="00D8615F"/>
    <w:rsid w:val="00DA3C47"/>
    <w:rsid w:val="00DA649D"/>
    <w:rsid w:val="00DB125B"/>
    <w:rsid w:val="00DB7DE6"/>
    <w:rsid w:val="00DD4CE1"/>
    <w:rsid w:val="00E361BF"/>
    <w:rsid w:val="00E46FCA"/>
    <w:rsid w:val="00E71A48"/>
    <w:rsid w:val="00E87113"/>
    <w:rsid w:val="00F3062E"/>
    <w:rsid w:val="00F33607"/>
    <w:rsid w:val="00F47F84"/>
    <w:rsid w:val="00F74495"/>
    <w:rsid w:val="00F85DEE"/>
    <w:rsid w:val="00FF6CE6"/>
  </w:rsids>
  <m:mathPr>
    <m:mathFont m:val="Cambria Math"/>
    <m:brkBin m:val="before"/>
    <m:brkBinSub m:val="--"/>
    <m:smallFrac m:val="0"/>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C6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16496">
      <w:bodyDiv w:val="1"/>
      <w:marLeft w:val="0"/>
      <w:marRight w:val="0"/>
      <w:marTop w:val="0"/>
      <w:marBottom w:val="0"/>
      <w:divBdr>
        <w:top w:val="none" w:sz="0" w:space="0" w:color="auto"/>
        <w:left w:val="none" w:sz="0" w:space="0" w:color="auto"/>
        <w:bottom w:val="none" w:sz="0" w:space="0" w:color="auto"/>
        <w:right w:val="none" w:sz="0" w:space="0" w:color="auto"/>
      </w:divBdr>
      <w:divsChild>
        <w:div w:id="447432380">
          <w:marLeft w:val="547"/>
          <w:marRight w:val="0"/>
          <w:marTop w:val="106"/>
          <w:marBottom w:val="0"/>
          <w:divBdr>
            <w:top w:val="none" w:sz="0" w:space="0" w:color="auto"/>
            <w:left w:val="none" w:sz="0" w:space="0" w:color="auto"/>
            <w:bottom w:val="none" w:sz="0" w:space="0" w:color="auto"/>
            <w:right w:val="none" w:sz="0" w:space="0" w:color="auto"/>
          </w:divBdr>
        </w:div>
      </w:divsChild>
    </w:div>
    <w:div w:id="1257861786">
      <w:bodyDiv w:val="1"/>
      <w:marLeft w:val="0"/>
      <w:marRight w:val="0"/>
      <w:marTop w:val="0"/>
      <w:marBottom w:val="0"/>
      <w:divBdr>
        <w:top w:val="none" w:sz="0" w:space="0" w:color="auto"/>
        <w:left w:val="none" w:sz="0" w:space="0" w:color="auto"/>
        <w:bottom w:val="none" w:sz="0" w:space="0" w:color="auto"/>
        <w:right w:val="none" w:sz="0" w:space="0" w:color="auto"/>
      </w:divBdr>
      <w:divsChild>
        <w:div w:id="715811429">
          <w:marLeft w:val="547"/>
          <w:marRight w:val="0"/>
          <w:marTop w:val="106"/>
          <w:marBottom w:val="0"/>
          <w:divBdr>
            <w:top w:val="none" w:sz="0" w:space="0" w:color="auto"/>
            <w:left w:val="none" w:sz="0" w:space="0" w:color="auto"/>
            <w:bottom w:val="none" w:sz="0" w:space="0" w:color="auto"/>
            <w:right w:val="none" w:sz="0" w:space="0" w:color="auto"/>
          </w:divBdr>
        </w:div>
      </w:divsChild>
    </w:div>
    <w:div w:id="1327326189">
      <w:bodyDiv w:val="1"/>
      <w:marLeft w:val="0"/>
      <w:marRight w:val="0"/>
      <w:marTop w:val="0"/>
      <w:marBottom w:val="0"/>
      <w:divBdr>
        <w:top w:val="none" w:sz="0" w:space="0" w:color="auto"/>
        <w:left w:val="none" w:sz="0" w:space="0" w:color="auto"/>
        <w:bottom w:val="none" w:sz="0" w:space="0" w:color="auto"/>
        <w:right w:val="none" w:sz="0" w:space="0" w:color="auto"/>
      </w:divBdr>
      <w:divsChild>
        <w:div w:id="1251879">
          <w:marLeft w:val="547"/>
          <w:marRight w:val="0"/>
          <w:marTop w:val="106"/>
          <w:marBottom w:val="0"/>
          <w:divBdr>
            <w:top w:val="none" w:sz="0" w:space="0" w:color="auto"/>
            <w:left w:val="none" w:sz="0" w:space="0" w:color="auto"/>
            <w:bottom w:val="none" w:sz="0" w:space="0" w:color="auto"/>
            <w:right w:val="none" w:sz="0" w:space="0" w:color="auto"/>
          </w:divBdr>
        </w:div>
      </w:divsChild>
    </w:div>
    <w:div w:id="1480921815">
      <w:bodyDiv w:val="1"/>
      <w:marLeft w:val="0"/>
      <w:marRight w:val="0"/>
      <w:marTop w:val="0"/>
      <w:marBottom w:val="0"/>
      <w:divBdr>
        <w:top w:val="none" w:sz="0" w:space="0" w:color="auto"/>
        <w:left w:val="none" w:sz="0" w:space="0" w:color="auto"/>
        <w:bottom w:val="none" w:sz="0" w:space="0" w:color="auto"/>
        <w:right w:val="none" w:sz="0" w:space="0" w:color="auto"/>
      </w:divBdr>
      <w:divsChild>
        <w:div w:id="158278905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1054</Words>
  <Characters>6014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Judith Montenegro Parra</dc:creator>
  <cp:lastModifiedBy>RODAS Renán</cp:lastModifiedBy>
  <cp:revision>74</cp:revision>
  <dcterms:created xsi:type="dcterms:W3CDTF">2014-11-24T17:44:00Z</dcterms:created>
  <dcterms:modified xsi:type="dcterms:W3CDTF">2014-11-27T18:10:00Z</dcterms:modified>
</cp:coreProperties>
</file>